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E60C9A" w14:textId="30A99103" w:rsidR="00BA4789" w:rsidRPr="00E7255B" w:rsidRDefault="00BA4789" w:rsidP="00BA4789">
      <w:pPr>
        <w:rPr>
          <w:rFonts w:ascii="Shape Sans" w:hAnsi="Shape Sans"/>
        </w:rPr>
      </w:pPr>
      <w:r w:rsidRPr="00E7255B">
        <w:rPr>
          <w:rFonts w:ascii="Shape Sans" w:hAnsi="Shape Sans"/>
          <w:lang w:val="en"/>
        </w:rPr>
        <w:t xml:space="preserve">May </w:t>
      </w:r>
      <w:r w:rsidR="00E7255B" w:rsidRPr="00E7255B">
        <w:rPr>
          <w:rFonts w:ascii="Shape Sans" w:hAnsi="Shape Sans"/>
          <w:lang w:val="en"/>
        </w:rPr>
        <w:t>1</w:t>
      </w:r>
      <w:r w:rsidR="00F60786">
        <w:rPr>
          <w:rFonts w:ascii="Shape Sans" w:hAnsi="Shape Sans"/>
          <w:lang w:val="en"/>
        </w:rPr>
        <w:t>6</w:t>
      </w:r>
      <w:r w:rsidRPr="00E7255B">
        <w:rPr>
          <w:rFonts w:ascii="Shape Sans" w:hAnsi="Shape Sans"/>
          <w:lang w:val="en"/>
        </w:rPr>
        <w:t>, 202</w:t>
      </w:r>
      <w:r w:rsidR="00903F5B" w:rsidRPr="00E7255B">
        <w:rPr>
          <w:rFonts w:ascii="Shape Sans" w:hAnsi="Shape Sans"/>
          <w:lang w:val="en"/>
        </w:rPr>
        <w:t>4</w:t>
      </w:r>
    </w:p>
    <w:p w14:paraId="087E363B" w14:textId="52AFF1EE" w:rsidR="00BA4789" w:rsidRPr="007B2612" w:rsidRDefault="00CB7513" w:rsidP="00BA4789">
      <w:pPr>
        <w:rPr>
          <w:rFonts w:ascii="Shape Sans" w:hAnsi="Shape Sans"/>
        </w:rPr>
      </w:pPr>
      <w:r>
        <w:rPr>
          <w:rFonts w:ascii="Shape Sans" w:hAnsi="Shape Sans"/>
          <w:lang w:val="en"/>
        </w:rPr>
        <w:t>1</w:t>
      </w:r>
      <w:r w:rsidR="00887650" w:rsidRPr="00E7255B">
        <w:rPr>
          <w:rFonts w:ascii="Shape Sans" w:hAnsi="Shape Sans"/>
          <w:lang w:val="en"/>
        </w:rPr>
        <w:t>:</w:t>
      </w:r>
      <w:r>
        <w:rPr>
          <w:rFonts w:ascii="Shape Sans" w:hAnsi="Shape Sans"/>
          <w:lang w:val="en"/>
        </w:rPr>
        <w:t>0</w:t>
      </w:r>
      <w:r w:rsidR="00887650" w:rsidRPr="00E7255B">
        <w:rPr>
          <w:rFonts w:ascii="Shape Sans" w:hAnsi="Shape Sans"/>
          <w:lang w:val="en"/>
        </w:rPr>
        <w:t xml:space="preserve">0 </w:t>
      </w:r>
      <w:r>
        <w:rPr>
          <w:rFonts w:ascii="Shape Sans" w:hAnsi="Shape Sans"/>
          <w:lang w:val="en"/>
        </w:rPr>
        <w:t>p</w:t>
      </w:r>
      <w:r w:rsidR="00887650" w:rsidRPr="00E7255B">
        <w:rPr>
          <w:rFonts w:ascii="Shape Sans" w:hAnsi="Shape Sans"/>
          <w:lang w:val="en"/>
        </w:rPr>
        <w:t>.m. CEST</w:t>
      </w:r>
    </w:p>
    <w:p w14:paraId="36757FD0" w14:textId="0CD6454C" w:rsidR="004335B1" w:rsidRPr="008562B1" w:rsidRDefault="004335B1" w:rsidP="004335B1">
      <w:pPr>
        <w:rPr>
          <w:rFonts w:ascii="Shape Sans" w:hAnsi="Shape Sans"/>
        </w:rPr>
      </w:pPr>
    </w:p>
    <w:p w14:paraId="6FA1D76E" w14:textId="171D6012" w:rsidR="008F318C" w:rsidRDefault="00A457B6" w:rsidP="00321062">
      <w:pPr>
        <w:pStyle w:val="NormalWeb"/>
        <w:shd w:val="clear" w:color="auto" w:fill="FFFFFF"/>
        <w:spacing w:before="0" w:beforeAutospacing="0" w:after="0" w:afterAutospacing="0"/>
        <w:contextualSpacing/>
        <w:rPr>
          <w:rFonts w:ascii="Shape Sans" w:hAnsi="Shape Sans" w:cs="Arial"/>
          <w:b/>
          <w:bCs/>
          <w:color w:val="333333"/>
          <w:sz w:val="28"/>
          <w:szCs w:val="28"/>
          <w:lang w:val="en"/>
        </w:rPr>
      </w:pPr>
      <w:r w:rsidRPr="00A457B6">
        <w:rPr>
          <w:rFonts w:ascii="Shape Sans" w:hAnsi="Shape Sans" w:cs="Arial"/>
          <w:b/>
          <w:bCs/>
          <w:color w:val="333333"/>
          <w:sz w:val="28"/>
          <w:szCs w:val="28"/>
          <w:lang w:val="en"/>
        </w:rPr>
        <w:t xml:space="preserve">Skanska </w:t>
      </w:r>
      <w:r>
        <w:rPr>
          <w:rFonts w:ascii="Shape Sans" w:hAnsi="Shape Sans" w:cs="Arial"/>
          <w:b/>
          <w:bCs/>
          <w:color w:val="333333"/>
          <w:sz w:val="28"/>
          <w:szCs w:val="28"/>
          <w:lang w:val="en"/>
        </w:rPr>
        <w:t>r</w:t>
      </w:r>
      <w:r w:rsidRPr="00A457B6">
        <w:rPr>
          <w:rFonts w:ascii="Shape Sans" w:hAnsi="Shape Sans" w:cs="Arial"/>
          <w:b/>
          <w:bCs/>
          <w:color w:val="333333"/>
          <w:sz w:val="28"/>
          <w:szCs w:val="28"/>
          <w:lang w:val="en"/>
        </w:rPr>
        <w:t>ecognized as Climate Leader in Europe by Financial Times</w:t>
      </w:r>
    </w:p>
    <w:p w14:paraId="334FAC7E" w14:textId="77777777" w:rsidR="00A457B6" w:rsidRPr="000F3BBC" w:rsidRDefault="00A457B6" w:rsidP="00321062">
      <w:pPr>
        <w:pStyle w:val="NormalWeb"/>
        <w:shd w:val="clear" w:color="auto" w:fill="FFFFFF"/>
        <w:spacing w:before="0" w:beforeAutospacing="0" w:after="0" w:afterAutospacing="0"/>
        <w:contextualSpacing/>
        <w:rPr>
          <w:rFonts w:ascii="Shape Sans" w:hAnsi="Shape Sans" w:cs="Calibri"/>
          <w:b/>
          <w:bCs/>
          <w:color w:val="333333"/>
          <w:lang w:val="en-US"/>
        </w:rPr>
      </w:pPr>
    </w:p>
    <w:p w14:paraId="73A7D1DF" w14:textId="19EF1619" w:rsidR="00F43A99" w:rsidRPr="00AD0CCF" w:rsidRDefault="00F43A99" w:rsidP="00321062">
      <w:pPr>
        <w:spacing w:line="240" w:lineRule="auto"/>
        <w:contextualSpacing/>
        <w:rPr>
          <w:rStyle w:val="normaltextrun"/>
          <w:rFonts w:ascii="Shape Sans" w:hAnsi="Shape Sans"/>
          <w:b/>
          <w:bCs/>
          <w:sz w:val="22"/>
        </w:rPr>
      </w:pPr>
      <w:r w:rsidRPr="00D6553A">
        <w:rPr>
          <w:rStyle w:val="normaltextrun"/>
          <w:rFonts w:ascii="Shape Sans" w:hAnsi="Shape Sans"/>
          <w:b/>
          <w:bCs/>
          <w:sz w:val="22"/>
          <w:lang w:val="en"/>
        </w:rPr>
        <w:t xml:space="preserve">Skanska </w:t>
      </w:r>
      <w:r w:rsidR="008959DD">
        <w:rPr>
          <w:rStyle w:val="normaltextrun"/>
          <w:rFonts w:ascii="Shape Sans" w:hAnsi="Shape Sans"/>
          <w:b/>
          <w:bCs/>
          <w:sz w:val="22"/>
          <w:lang w:val="en"/>
        </w:rPr>
        <w:t xml:space="preserve">has been </w:t>
      </w:r>
      <w:r>
        <w:rPr>
          <w:rStyle w:val="normaltextrun"/>
          <w:rFonts w:ascii="Shape Sans" w:hAnsi="Shape Sans"/>
          <w:b/>
          <w:bCs/>
          <w:sz w:val="22"/>
          <w:lang w:val="en"/>
        </w:rPr>
        <w:t>named</w:t>
      </w:r>
      <w:r w:rsidRPr="00D6553A">
        <w:rPr>
          <w:rStyle w:val="normaltextrun"/>
          <w:rFonts w:ascii="Shape Sans" w:hAnsi="Shape Sans"/>
          <w:b/>
          <w:bCs/>
          <w:sz w:val="22"/>
          <w:lang w:val="en"/>
        </w:rPr>
        <w:t xml:space="preserve"> “Climate Leader</w:t>
      </w:r>
      <w:r>
        <w:rPr>
          <w:rStyle w:val="normaltextrun"/>
          <w:rFonts w:ascii="Shape Sans" w:hAnsi="Shape Sans"/>
          <w:sz w:val="22"/>
          <w:lang w:val="en"/>
        </w:rPr>
        <w:t xml:space="preserve"> </w:t>
      </w:r>
      <w:r w:rsidRPr="005D4309">
        <w:rPr>
          <w:rStyle w:val="normaltextrun"/>
          <w:rFonts w:ascii="Shape Sans" w:hAnsi="Shape Sans"/>
          <w:b/>
          <w:bCs/>
          <w:sz w:val="22"/>
          <w:lang w:val="en"/>
        </w:rPr>
        <w:t>in Europe</w:t>
      </w:r>
      <w:r>
        <w:rPr>
          <w:rStyle w:val="normaltextrun"/>
          <w:rFonts w:ascii="Shape Sans" w:hAnsi="Shape Sans"/>
          <w:b/>
          <w:bCs/>
          <w:sz w:val="22"/>
          <w:lang w:val="en"/>
        </w:rPr>
        <w:t>”</w:t>
      </w:r>
      <w:r w:rsidRPr="005D4309">
        <w:rPr>
          <w:rStyle w:val="normaltextrun"/>
          <w:rFonts w:ascii="Shape Sans" w:hAnsi="Shape Sans"/>
          <w:b/>
          <w:bCs/>
          <w:sz w:val="22"/>
          <w:lang w:val="en"/>
        </w:rPr>
        <w:t xml:space="preserve"> </w:t>
      </w:r>
      <w:r w:rsidR="00625480">
        <w:rPr>
          <w:rStyle w:val="normaltextrun"/>
          <w:rFonts w:ascii="Shape Sans" w:hAnsi="Shape Sans"/>
          <w:b/>
          <w:bCs/>
          <w:sz w:val="22"/>
          <w:lang w:val="en"/>
        </w:rPr>
        <w:t>f</w:t>
      </w:r>
      <w:r w:rsidR="00625480" w:rsidRPr="00D6553A">
        <w:rPr>
          <w:rStyle w:val="normaltextrun"/>
          <w:rFonts w:ascii="Shape Sans" w:hAnsi="Shape Sans"/>
          <w:b/>
          <w:bCs/>
          <w:sz w:val="22"/>
          <w:lang w:val="en"/>
        </w:rPr>
        <w:t xml:space="preserve">or the </w:t>
      </w:r>
      <w:r w:rsidR="00625480" w:rsidRPr="00E7255B">
        <w:rPr>
          <w:rStyle w:val="normaltextrun"/>
          <w:rFonts w:ascii="Shape Sans" w:hAnsi="Shape Sans"/>
          <w:b/>
          <w:bCs/>
          <w:sz w:val="22"/>
          <w:lang w:val="en"/>
        </w:rPr>
        <w:t>third</w:t>
      </w:r>
      <w:r w:rsidR="00625480" w:rsidRPr="00D6553A">
        <w:rPr>
          <w:rStyle w:val="normaltextrun"/>
          <w:rFonts w:ascii="Shape Sans" w:hAnsi="Shape Sans"/>
          <w:b/>
          <w:bCs/>
          <w:sz w:val="22"/>
          <w:lang w:val="en"/>
        </w:rPr>
        <w:t xml:space="preserve"> year </w:t>
      </w:r>
      <w:r w:rsidR="00BB49FB">
        <w:rPr>
          <w:rStyle w:val="normaltextrun"/>
          <w:rFonts w:ascii="Shape Sans" w:hAnsi="Shape Sans"/>
          <w:b/>
          <w:bCs/>
          <w:sz w:val="22"/>
          <w:lang w:val="en"/>
        </w:rPr>
        <w:t xml:space="preserve">running </w:t>
      </w:r>
      <w:r w:rsidR="00625480">
        <w:rPr>
          <w:rStyle w:val="normaltextrun"/>
          <w:rFonts w:ascii="Shape Sans" w:hAnsi="Shape Sans"/>
          <w:b/>
          <w:bCs/>
          <w:sz w:val="22"/>
          <w:lang w:val="en"/>
        </w:rPr>
        <w:t xml:space="preserve">in </w:t>
      </w:r>
      <w:r w:rsidR="00BB49FB">
        <w:rPr>
          <w:rStyle w:val="normaltextrun"/>
          <w:rFonts w:ascii="Shape Sans" w:hAnsi="Shape Sans"/>
          <w:b/>
          <w:bCs/>
          <w:sz w:val="22"/>
          <w:lang w:val="en"/>
        </w:rPr>
        <w:t xml:space="preserve">a </w:t>
      </w:r>
      <w:r w:rsidRPr="00D6553A">
        <w:rPr>
          <w:rStyle w:val="normaltextrun"/>
          <w:rFonts w:ascii="Shape Sans" w:hAnsi="Shape Sans"/>
          <w:b/>
          <w:bCs/>
          <w:sz w:val="22"/>
          <w:lang w:val="en"/>
        </w:rPr>
        <w:t>prestigious</w:t>
      </w:r>
      <w:r w:rsidRPr="005D4309">
        <w:rPr>
          <w:rStyle w:val="normaltextrun"/>
          <w:rFonts w:ascii="Shape Sans" w:hAnsi="Shape Sans"/>
          <w:b/>
          <w:bCs/>
          <w:sz w:val="22"/>
          <w:lang w:val="en"/>
        </w:rPr>
        <w:t xml:space="preserve"> </w:t>
      </w:r>
      <w:r>
        <w:rPr>
          <w:rStyle w:val="normaltextrun"/>
          <w:rFonts w:ascii="Shape Sans" w:hAnsi="Shape Sans"/>
          <w:b/>
          <w:bCs/>
          <w:sz w:val="22"/>
          <w:lang w:val="en"/>
        </w:rPr>
        <w:t xml:space="preserve">ranking collated by the </w:t>
      </w:r>
      <w:r w:rsidRPr="004F726D">
        <w:rPr>
          <w:rStyle w:val="normaltextrun"/>
          <w:rFonts w:ascii="Shape Sans" w:hAnsi="Shape Sans"/>
          <w:b/>
          <w:bCs/>
          <w:sz w:val="22"/>
          <w:lang w:val="en"/>
        </w:rPr>
        <w:t>Financial Times</w:t>
      </w:r>
      <w:r w:rsidRPr="005D4309">
        <w:rPr>
          <w:rStyle w:val="normaltextrun"/>
          <w:rFonts w:ascii="Shape Sans" w:hAnsi="Shape Sans"/>
          <w:b/>
          <w:bCs/>
          <w:sz w:val="22"/>
          <w:lang w:val="en"/>
        </w:rPr>
        <w:t xml:space="preserve"> and data insight company Statista. </w:t>
      </w:r>
    </w:p>
    <w:p w14:paraId="7E4B1DF0" w14:textId="384A7045" w:rsidR="007E5280" w:rsidRPr="00AD0CCF" w:rsidRDefault="007E5280" w:rsidP="00321062">
      <w:pPr>
        <w:spacing w:line="240" w:lineRule="auto"/>
        <w:contextualSpacing/>
        <w:rPr>
          <w:rStyle w:val="normaltextrun"/>
          <w:rFonts w:ascii="Shape Sans" w:hAnsi="Shape Sans"/>
          <w:sz w:val="22"/>
        </w:rPr>
      </w:pPr>
    </w:p>
    <w:p w14:paraId="2ACD11D2" w14:textId="77777777" w:rsidR="00BB49FB" w:rsidRDefault="005A43D8" w:rsidP="00321062">
      <w:pPr>
        <w:pStyle w:val="NormalWeb"/>
        <w:shd w:val="clear" w:color="auto" w:fill="FFFFFF"/>
        <w:spacing w:before="0" w:beforeAutospacing="0" w:after="0" w:afterAutospacing="0"/>
        <w:contextualSpacing/>
        <w:rPr>
          <w:rFonts w:ascii="Shape Sans" w:hAnsi="Shape Sans"/>
          <w:sz w:val="22"/>
          <w:szCs w:val="22"/>
          <w:lang w:val="en-US"/>
        </w:rPr>
      </w:pPr>
      <w:r>
        <w:rPr>
          <w:rFonts w:ascii="Shape Sans" w:hAnsi="Shape Sans"/>
          <w:sz w:val="22"/>
          <w:szCs w:val="22"/>
          <w:lang w:val="en-US"/>
        </w:rPr>
        <w:t xml:space="preserve">CEO Anders Danielsson says the recognition </w:t>
      </w:r>
      <w:r w:rsidR="00822EB2">
        <w:rPr>
          <w:rFonts w:ascii="Shape Sans" w:hAnsi="Shape Sans"/>
          <w:sz w:val="22"/>
          <w:szCs w:val="22"/>
          <w:lang w:val="en-US"/>
        </w:rPr>
        <w:t xml:space="preserve">of Skanska as </w:t>
      </w:r>
      <w:r>
        <w:rPr>
          <w:rFonts w:ascii="Shape Sans" w:hAnsi="Shape Sans"/>
          <w:sz w:val="22"/>
          <w:szCs w:val="22"/>
          <w:lang w:val="en-US"/>
        </w:rPr>
        <w:t xml:space="preserve">a </w:t>
      </w:r>
      <w:r w:rsidR="00822EB2">
        <w:rPr>
          <w:rFonts w:ascii="Shape Sans" w:hAnsi="Shape Sans"/>
          <w:sz w:val="22"/>
          <w:szCs w:val="22"/>
          <w:lang w:val="en-US"/>
        </w:rPr>
        <w:t xml:space="preserve">European </w:t>
      </w:r>
      <w:r>
        <w:rPr>
          <w:rFonts w:ascii="Shape Sans" w:hAnsi="Shape Sans"/>
          <w:sz w:val="22"/>
          <w:szCs w:val="22"/>
          <w:lang w:val="en-US"/>
        </w:rPr>
        <w:t xml:space="preserve">climate leader is a proof we are on the right </w:t>
      </w:r>
      <w:r w:rsidR="00822EB2">
        <w:rPr>
          <w:rFonts w:ascii="Shape Sans" w:hAnsi="Shape Sans"/>
          <w:sz w:val="22"/>
          <w:szCs w:val="22"/>
          <w:lang w:val="en-US"/>
        </w:rPr>
        <w:t xml:space="preserve">path. </w:t>
      </w:r>
      <w:r w:rsidR="00AA0239" w:rsidRPr="00AD0CCF">
        <w:rPr>
          <w:rStyle w:val="normaltextrun"/>
          <w:rFonts w:ascii="Shape Sans" w:hAnsi="Shape Sans"/>
          <w:sz w:val="22"/>
          <w:szCs w:val="22"/>
          <w:lang w:val="en"/>
        </w:rPr>
        <w:t>“</w:t>
      </w:r>
      <w:r w:rsidR="00055B89">
        <w:rPr>
          <w:rStyle w:val="normaltextrun"/>
          <w:rFonts w:ascii="Shape Sans" w:hAnsi="Shape Sans"/>
          <w:sz w:val="22"/>
          <w:szCs w:val="22"/>
          <w:lang w:val="en"/>
        </w:rPr>
        <w:t xml:space="preserve">This </w:t>
      </w:r>
      <w:r w:rsidR="007864A8">
        <w:rPr>
          <w:rStyle w:val="normaltextrun"/>
          <w:rFonts w:ascii="Shape Sans" w:hAnsi="Shape Sans"/>
          <w:sz w:val="22"/>
          <w:szCs w:val="22"/>
          <w:lang w:val="en"/>
        </w:rPr>
        <w:t xml:space="preserve">is </w:t>
      </w:r>
      <w:r w:rsidR="00055B89">
        <w:rPr>
          <w:rStyle w:val="normaltextrun"/>
          <w:rFonts w:ascii="Shape Sans" w:hAnsi="Shape Sans"/>
          <w:sz w:val="22"/>
          <w:szCs w:val="22"/>
          <w:lang w:val="en"/>
        </w:rPr>
        <w:t xml:space="preserve">acknowledgement of </w:t>
      </w:r>
      <w:r w:rsidR="00A457B6">
        <w:rPr>
          <w:rStyle w:val="normaltextrun"/>
          <w:rFonts w:ascii="Shape Sans" w:hAnsi="Shape Sans"/>
          <w:sz w:val="22"/>
          <w:szCs w:val="22"/>
          <w:lang w:val="en"/>
        </w:rPr>
        <w:t>how</w:t>
      </w:r>
      <w:r w:rsidR="00AD0CCF" w:rsidRPr="00AD0CCF">
        <w:rPr>
          <w:rFonts w:ascii="Shape Sans" w:hAnsi="Shape Sans"/>
          <w:sz w:val="22"/>
          <w:szCs w:val="22"/>
          <w:lang w:val="en-US"/>
        </w:rPr>
        <w:t xml:space="preserve"> we create and implement </w:t>
      </w:r>
      <w:r w:rsidR="00AD0CCF" w:rsidRPr="00055B89">
        <w:rPr>
          <w:rFonts w:ascii="Shape Sans" w:hAnsi="Shape Sans"/>
          <w:sz w:val="22"/>
          <w:szCs w:val="22"/>
          <w:lang w:val="en-US"/>
        </w:rPr>
        <w:t>transformative climate solutions, drive our business forward and empower our customers to succeed in meeting their sustainability goals</w:t>
      </w:r>
      <w:r w:rsidR="007864A8">
        <w:rPr>
          <w:rFonts w:ascii="Shape Sans" w:hAnsi="Shape Sans"/>
          <w:sz w:val="22"/>
          <w:szCs w:val="22"/>
          <w:lang w:val="en-US"/>
        </w:rPr>
        <w:t>,” he says</w:t>
      </w:r>
      <w:r w:rsidR="00AD0CCF" w:rsidRPr="00055B89">
        <w:rPr>
          <w:rFonts w:ascii="Shape Sans" w:hAnsi="Shape Sans"/>
          <w:sz w:val="22"/>
          <w:szCs w:val="22"/>
          <w:lang w:val="en-US"/>
        </w:rPr>
        <w:t xml:space="preserve">. </w:t>
      </w:r>
    </w:p>
    <w:p w14:paraId="3CD5D2F2" w14:textId="77777777" w:rsidR="00BB49FB" w:rsidRDefault="00BB49FB" w:rsidP="00321062">
      <w:pPr>
        <w:pStyle w:val="NormalWeb"/>
        <w:shd w:val="clear" w:color="auto" w:fill="FFFFFF"/>
        <w:spacing w:before="0" w:beforeAutospacing="0" w:after="0" w:afterAutospacing="0"/>
        <w:contextualSpacing/>
        <w:rPr>
          <w:rFonts w:ascii="Shape Sans" w:hAnsi="Shape Sans"/>
          <w:sz w:val="22"/>
          <w:szCs w:val="22"/>
          <w:lang w:val="en-US"/>
        </w:rPr>
      </w:pPr>
    </w:p>
    <w:p w14:paraId="363AF5A5" w14:textId="0BD990E9" w:rsidR="00AA0239" w:rsidRPr="00055B89" w:rsidRDefault="007864A8" w:rsidP="00321062">
      <w:pPr>
        <w:pStyle w:val="NormalWeb"/>
        <w:shd w:val="clear" w:color="auto" w:fill="FFFFFF"/>
        <w:spacing w:before="0" w:beforeAutospacing="0" w:after="0" w:afterAutospacing="0"/>
        <w:contextualSpacing/>
        <w:rPr>
          <w:rStyle w:val="normaltextrun"/>
          <w:rFonts w:ascii="Shape Sans" w:hAnsi="Shape Sans"/>
          <w:sz w:val="22"/>
          <w:szCs w:val="22"/>
          <w:lang w:val="en"/>
        </w:rPr>
      </w:pPr>
      <w:r>
        <w:rPr>
          <w:rFonts w:ascii="Shape Sans" w:hAnsi="Shape Sans"/>
          <w:sz w:val="22"/>
          <w:szCs w:val="22"/>
          <w:lang w:val="en-US"/>
        </w:rPr>
        <w:t xml:space="preserve">“We are doing this by delivering </w:t>
      </w:r>
      <w:r w:rsidR="00AD0CCF" w:rsidRPr="00055B89">
        <w:rPr>
          <w:rFonts w:ascii="Shape Sans" w:hAnsi="Shape Sans"/>
          <w:sz w:val="22"/>
          <w:szCs w:val="22"/>
          <w:lang w:val="en-US"/>
        </w:rPr>
        <w:t xml:space="preserve">solutions that are low in carbon, circular, smart and sustainable. Our goal is to transition to low-carbon construction across all our projects and ultimately meet our target of net-zero carbon emissions by 2045. Scaling these solutions will be critical for </w:t>
      </w:r>
      <w:r w:rsidR="008D26EC">
        <w:rPr>
          <w:rFonts w:ascii="Shape Sans" w:hAnsi="Shape Sans"/>
          <w:sz w:val="22"/>
          <w:szCs w:val="22"/>
          <w:lang w:val="en-US"/>
        </w:rPr>
        <w:t>the transition of our industry and the built environment</w:t>
      </w:r>
      <w:r w:rsidR="00AD0CCF" w:rsidRPr="00055B89">
        <w:rPr>
          <w:rFonts w:ascii="Shape Sans" w:hAnsi="Shape Sans"/>
          <w:sz w:val="22"/>
          <w:szCs w:val="22"/>
          <w:lang w:val="en-US"/>
        </w:rPr>
        <w:t>.</w:t>
      </w:r>
      <w:r>
        <w:rPr>
          <w:rFonts w:ascii="Shape Sans" w:hAnsi="Shape Sans"/>
          <w:sz w:val="22"/>
          <w:szCs w:val="22"/>
          <w:lang w:val="en-US"/>
        </w:rPr>
        <w:t>”</w:t>
      </w:r>
      <w:r w:rsidR="00A457B6">
        <w:rPr>
          <w:rFonts w:ascii="Shape Sans" w:hAnsi="Shape Sans"/>
          <w:sz w:val="22"/>
          <w:szCs w:val="22"/>
          <w:lang w:val="en-US"/>
        </w:rPr>
        <w:t xml:space="preserve"> </w:t>
      </w:r>
    </w:p>
    <w:p w14:paraId="1AC1E148" w14:textId="400D0DD0" w:rsidR="00F76DF8" w:rsidRPr="00055B89" w:rsidRDefault="00F76DF8" w:rsidP="00321062">
      <w:pPr>
        <w:spacing w:line="240" w:lineRule="auto"/>
        <w:contextualSpacing/>
        <w:rPr>
          <w:rStyle w:val="normaltextrun"/>
          <w:rFonts w:ascii="Shape Sans" w:hAnsi="Shape Sans"/>
          <w:sz w:val="22"/>
          <w:lang w:val="en"/>
        </w:rPr>
      </w:pPr>
    </w:p>
    <w:p w14:paraId="61A1C52B" w14:textId="7B2251F5" w:rsidR="00186090" w:rsidRDefault="00D04BB8" w:rsidP="00321062">
      <w:pPr>
        <w:pStyle w:val="NormalWeb"/>
        <w:shd w:val="clear" w:color="auto" w:fill="FFFFFF"/>
        <w:spacing w:before="0" w:beforeAutospacing="0" w:after="0" w:afterAutospacing="0"/>
        <w:contextualSpacing/>
        <w:rPr>
          <w:rFonts w:ascii="Shape Sans" w:hAnsi="Shape Sans"/>
          <w:sz w:val="22"/>
          <w:szCs w:val="22"/>
          <w:lang w:val="en-US"/>
        </w:rPr>
      </w:pPr>
      <w:r w:rsidRPr="00055B89">
        <w:rPr>
          <w:rStyle w:val="normaltextrun"/>
          <w:rFonts w:ascii="Shape Sans" w:hAnsi="Shape Sans"/>
          <w:sz w:val="22"/>
          <w:szCs w:val="22"/>
          <w:lang w:val="en"/>
        </w:rPr>
        <w:t>Lena Hök, EVP Sustainability and Innovation</w:t>
      </w:r>
      <w:r>
        <w:rPr>
          <w:rStyle w:val="normaltextrun"/>
          <w:rFonts w:ascii="Shape Sans" w:hAnsi="Shape Sans"/>
          <w:sz w:val="22"/>
          <w:szCs w:val="22"/>
          <w:lang w:val="en"/>
        </w:rPr>
        <w:t xml:space="preserve">, adds </w:t>
      </w:r>
      <w:r w:rsidR="00716494">
        <w:rPr>
          <w:rFonts w:ascii="Shape Sans" w:hAnsi="Shape Sans"/>
          <w:sz w:val="22"/>
          <w:szCs w:val="22"/>
          <w:lang w:val="en-US"/>
        </w:rPr>
        <w:t>“Our k</w:t>
      </w:r>
      <w:r w:rsidR="00055B89" w:rsidRPr="00055B89">
        <w:rPr>
          <w:rFonts w:ascii="Shape Sans" w:hAnsi="Shape Sans"/>
          <w:sz w:val="22"/>
          <w:szCs w:val="22"/>
          <w:lang w:val="en-US"/>
        </w:rPr>
        <w:t xml:space="preserve">ey focus areas are </w:t>
      </w:r>
      <w:r w:rsidR="002A1A4C">
        <w:rPr>
          <w:rFonts w:ascii="Shape Sans" w:hAnsi="Shape Sans"/>
          <w:sz w:val="22"/>
          <w:szCs w:val="22"/>
          <w:lang w:val="en-US"/>
        </w:rPr>
        <w:t>materials, energy and designing for efficiency</w:t>
      </w:r>
      <w:r w:rsidR="00186090">
        <w:rPr>
          <w:rFonts w:ascii="Shape Sans" w:hAnsi="Shape Sans"/>
          <w:sz w:val="22"/>
          <w:szCs w:val="22"/>
          <w:lang w:val="en-US"/>
        </w:rPr>
        <w:t>,” she says</w:t>
      </w:r>
      <w:r w:rsidR="002A1A4C">
        <w:rPr>
          <w:rFonts w:ascii="Shape Sans" w:hAnsi="Shape Sans"/>
          <w:sz w:val="22"/>
          <w:szCs w:val="22"/>
          <w:lang w:val="en-US"/>
        </w:rPr>
        <w:t xml:space="preserve">. </w:t>
      </w:r>
      <w:r w:rsidR="00186090">
        <w:rPr>
          <w:rFonts w:ascii="Shape Sans" w:hAnsi="Shape Sans"/>
          <w:sz w:val="22"/>
          <w:szCs w:val="22"/>
          <w:lang w:val="en-US"/>
        </w:rPr>
        <w:t xml:space="preserve">“Within these, we see particular potential </w:t>
      </w:r>
      <w:r w:rsidR="008D26EC">
        <w:rPr>
          <w:rFonts w:ascii="Shape Sans" w:hAnsi="Shape Sans"/>
          <w:sz w:val="22"/>
          <w:szCs w:val="22"/>
          <w:lang w:val="en-US"/>
        </w:rPr>
        <w:t>when we are involved in the early phases of a project and can impact the design</w:t>
      </w:r>
      <w:r w:rsidR="0016697A">
        <w:rPr>
          <w:rFonts w:ascii="Shape Sans" w:hAnsi="Shape Sans"/>
          <w:sz w:val="22"/>
          <w:szCs w:val="22"/>
          <w:lang w:val="en-US"/>
        </w:rPr>
        <w:t xml:space="preserve"> and planning. Bu</w:t>
      </w:r>
      <w:r w:rsidR="00055B89" w:rsidRPr="00055B89">
        <w:rPr>
          <w:rFonts w:ascii="Shape Sans" w:hAnsi="Shape Sans"/>
          <w:sz w:val="22"/>
          <w:szCs w:val="22"/>
          <w:lang w:val="en-US"/>
        </w:rPr>
        <w:t xml:space="preserve"> us</w:t>
      </w:r>
      <w:r w:rsidR="0016697A">
        <w:rPr>
          <w:rFonts w:ascii="Shape Sans" w:hAnsi="Shape Sans"/>
          <w:sz w:val="22"/>
          <w:szCs w:val="22"/>
          <w:lang w:val="en-US"/>
        </w:rPr>
        <w:t xml:space="preserve">ing our pool of global sustainability experts as well as </w:t>
      </w:r>
      <w:r w:rsidR="00055B89" w:rsidRPr="00055B89">
        <w:rPr>
          <w:rFonts w:ascii="Shape Sans" w:hAnsi="Shape Sans"/>
          <w:sz w:val="22"/>
          <w:szCs w:val="22"/>
          <w:lang w:val="en-US"/>
        </w:rPr>
        <w:t xml:space="preserve">smart devices </w:t>
      </w:r>
      <w:r w:rsidR="0016697A">
        <w:rPr>
          <w:rFonts w:ascii="Shape Sans" w:hAnsi="Shape Sans"/>
          <w:sz w:val="22"/>
          <w:szCs w:val="22"/>
          <w:lang w:val="en-US"/>
        </w:rPr>
        <w:t>it is possible to substantially</w:t>
      </w:r>
      <w:r w:rsidR="00055B89" w:rsidRPr="00055B89">
        <w:rPr>
          <w:rFonts w:ascii="Shape Sans" w:hAnsi="Shape Sans"/>
          <w:sz w:val="22"/>
          <w:szCs w:val="22"/>
          <w:lang w:val="en-US"/>
        </w:rPr>
        <w:t xml:space="preserve"> increase resource and energy efficiency in both the construction and operations phases</w:t>
      </w:r>
      <w:r w:rsidR="007F2C75">
        <w:rPr>
          <w:rFonts w:ascii="Shape Sans" w:hAnsi="Shape Sans"/>
          <w:sz w:val="22"/>
          <w:szCs w:val="22"/>
          <w:lang w:val="en-US"/>
        </w:rPr>
        <w:t>”</w:t>
      </w:r>
      <w:r w:rsidR="00055B89" w:rsidRPr="00055B89">
        <w:rPr>
          <w:rFonts w:ascii="Shape Sans" w:hAnsi="Shape Sans"/>
          <w:sz w:val="22"/>
          <w:szCs w:val="22"/>
          <w:lang w:val="en-US"/>
        </w:rPr>
        <w:t xml:space="preserve">. </w:t>
      </w:r>
    </w:p>
    <w:p w14:paraId="5F7DEF20" w14:textId="77777777" w:rsidR="00186090" w:rsidRDefault="00186090" w:rsidP="00321062">
      <w:pPr>
        <w:pStyle w:val="NormalWeb"/>
        <w:shd w:val="clear" w:color="auto" w:fill="FFFFFF"/>
        <w:spacing w:before="0" w:beforeAutospacing="0" w:after="0" w:afterAutospacing="0"/>
        <w:contextualSpacing/>
        <w:rPr>
          <w:rFonts w:ascii="Shape Sans" w:hAnsi="Shape Sans"/>
          <w:sz w:val="22"/>
          <w:szCs w:val="22"/>
          <w:lang w:val="en-US"/>
        </w:rPr>
      </w:pPr>
    </w:p>
    <w:p w14:paraId="0C0B53D9" w14:textId="7A827DD5" w:rsidR="008562B1" w:rsidRPr="00055B89" w:rsidRDefault="007F2C75" w:rsidP="00321062">
      <w:pPr>
        <w:pStyle w:val="NormalWeb"/>
        <w:shd w:val="clear" w:color="auto" w:fill="FFFFFF"/>
        <w:spacing w:before="0" w:beforeAutospacing="0" w:after="0" w:afterAutospacing="0"/>
        <w:contextualSpacing/>
        <w:rPr>
          <w:rFonts w:ascii="Shape Sans" w:hAnsi="Shape Sans" w:cs="Arial"/>
          <w:color w:val="333333"/>
          <w:sz w:val="22"/>
          <w:szCs w:val="22"/>
          <w:shd w:val="clear" w:color="auto" w:fill="FFFFFF"/>
          <w:lang w:val="en-US"/>
        </w:rPr>
      </w:pPr>
      <w:r>
        <w:rPr>
          <w:rFonts w:ascii="Shape Sans" w:hAnsi="Shape Sans"/>
          <w:sz w:val="22"/>
          <w:szCs w:val="22"/>
          <w:lang w:val="en-US"/>
        </w:rPr>
        <w:t>Lena continues</w:t>
      </w:r>
      <w:r w:rsidR="008951FF">
        <w:rPr>
          <w:rFonts w:ascii="Shape Sans" w:hAnsi="Shape Sans"/>
          <w:sz w:val="22"/>
          <w:szCs w:val="22"/>
          <w:lang w:val="en-US"/>
        </w:rPr>
        <w:t>,</w:t>
      </w:r>
      <w:r>
        <w:rPr>
          <w:rFonts w:ascii="Shape Sans" w:hAnsi="Shape Sans"/>
          <w:sz w:val="22"/>
          <w:szCs w:val="22"/>
          <w:lang w:val="en-US"/>
        </w:rPr>
        <w:t xml:space="preserve"> </w:t>
      </w:r>
      <w:r w:rsidR="00186090">
        <w:rPr>
          <w:rFonts w:ascii="Shape Sans" w:hAnsi="Shape Sans"/>
          <w:sz w:val="22"/>
          <w:szCs w:val="22"/>
          <w:lang w:val="en-US"/>
        </w:rPr>
        <w:t>“</w:t>
      </w:r>
      <w:r w:rsidR="00055B89" w:rsidRPr="00055B89">
        <w:rPr>
          <w:rFonts w:ascii="Shape Sans" w:hAnsi="Shape Sans"/>
          <w:sz w:val="22"/>
          <w:szCs w:val="22"/>
          <w:lang w:val="en-US"/>
        </w:rPr>
        <w:t>We expect demand for sustainable and climate-resilient solutions and products for the built environment will continue to increase. We also see opportunities in advancing our digital transformation. Looking ahead, generative AI and machine learning have the potential to make large amounts of data available for improved decision making and increased efficiency.</w:t>
      </w:r>
      <w:r w:rsidR="00AF22A2" w:rsidRPr="00055B89">
        <w:rPr>
          <w:rFonts w:ascii="Shape Sans" w:hAnsi="Shape Sans"/>
          <w:sz w:val="22"/>
          <w:szCs w:val="22"/>
          <w:lang w:val="en-US"/>
        </w:rPr>
        <w:t>”</w:t>
      </w:r>
      <w:r w:rsidR="00122636" w:rsidRPr="00055B89">
        <w:rPr>
          <w:rStyle w:val="normaltextrun"/>
          <w:rFonts w:ascii="Shape Sans" w:hAnsi="Shape Sans"/>
          <w:sz w:val="22"/>
          <w:szCs w:val="22"/>
          <w:lang w:val="en"/>
        </w:rPr>
        <w:t xml:space="preserve"> </w:t>
      </w:r>
    </w:p>
    <w:p w14:paraId="0CF0F2CB" w14:textId="299C5F4F" w:rsidR="001D41DC" w:rsidRPr="005D4309" w:rsidRDefault="001D41DC" w:rsidP="00321062">
      <w:pPr>
        <w:spacing w:line="240" w:lineRule="auto"/>
        <w:contextualSpacing/>
        <w:rPr>
          <w:rStyle w:val="normaltextrun"/>
          <w:rFonts w:ascii="Shape Sans" w:hAnsi="Shape Sans"/>
          <w:sz w:val="22"/>
        </w:rPr>
      </w:pPr>
    </w:p>
    <w:p w14:paraId="4C78E764" w14:textId="7AAEAD2D" w:rsidR="000D49D1" w:rsidRDefault="00CE32BB" w:rsidP="00321062">
      <w:pPr>
        <w:spacing w:line="240" w:lineRule="auto"/>
        <w:contextualSpacing/>
        <w:rPr>
          <w:rFonts w:ascii="Shape Sans" w:eastAsia="Times New Roman" w:hAnsi="Shape Sans" w:cs="Open Sans"/>
          <w:color w:val="333333"/>
          <w:sz w:val="22"/>
          <w:lang w:val="en"/>
        </w:rPr>
      </w:pPr>
      <w:r w:rsidRPr="00CE32BB">
        <w:rPr>
          <w:rFonts w:ascii="Shape Sans" w:eastAsia="Times New Roman" w:hAnsi="Shape Sans" w:cs="Open Sans"/>
          <w:color w:val="333333"/>
          <w:sz w:val="22"/>
          <w:lang w:val="en"/>
        </w:rPr>
        <w:t xml:space="preserve">Skanska annually reports carbon dioxide emissions in its </w:t>
      </w:r>
      <w:hyperlink r:id="rId11" w:history="1">
        <w:r w:rsidRPr="00903F5B">
          <w:rPr>
            <w:rStyle w:val="Hyperlink"/>
            <w:rFonts w:ascii="Shape Sans" w:eastAsia="Times New Roman" w:hAnsi="Shape Sans" w:cs="Open Sans"/>
            <w:sz w:val="22"/>
            <w:lang w:val="en"/>
          </w:rPr>
          <w:t>Annual and Sustainability Report</w:t>
        </w:r>
      </w:hyperlink>
      <w:r w:rsidRPr="00CE32BB">
        <w:rPr>
          <w:rFonts w:ascii="Shape Sans" w:eastAsia="Times New Roman" w:hAnsi="Shape Sans" w:cs="Open Sans"/>
          <w:color w:val="333333"/>
          <w:sz w:val="22"/>
          <w:lang w:val="en"/>
        </w:rPr>
        <w:t xml:space="preserve"> </w:t>
      </w:r>
      <w:r>
        <w:rPr>
          <w:rFonts w:ascii="Shape Sans" w:eastAsia="Times New Roman" w:hAnsi="Shape Sans" w:cs="Open Sans"/>
          <w:color w:val="333333"/>
          <w:sz w:val="22"/>
          <w:lang w:val="en"/>
        </w:rPr>
        <w:t>as well as</w:t>
      </w:r>
      <w:r w:rsidRPr="00CE32BB">
        <w:rPr>
          <w:rFonts w:ascii="Shape Sans" w:eastAsia="Times New Roman" w:hAnsi="Shape Sans" w:cs="Open Sans"/>
          <w:color w:val="333333"/>
          <w:sz w:val="22"/>
          <w:lang w:val="en"/>
        </w:rPr>
        <w:t xml:space="preserve"> key figures in the quarterly report.</w:t>
      </w:r>
      <w:r w:rsidR="00926478">
        <w:rPr>
          <w:rFonts w:ascii="Shape Sans" w:eastAsia="Times New Roman" w:hAnsi="Shape Sans" w:cs="Open Sans"/>
          <w:color w:val="333333"/>
          <w:sz w:val="22"/>
          <w:lang w:val="en"/>
        </w:rPr>
        <w:t xml:space="preserve"> </w:t>
      </w:r>
    </w:p>
    <w:p w14:paraId="3DC45B08" w14:textId="30E505CB" w:rsidR="00BA7034" w:rsidRDefault="00BA7034" w:rsidP="00321062">
      <w:pPr>
        <w:spacing w:line="240" w:lineRule="auto"/>
        <w:contextualSpacing/>
        <w:rPr>
          <w:rFonts w:ascii="Shape Sans" w:eastAsia="Times New Roman" w:hAnsi="Shape Sans" w:cs="Open Sans"/>
          <w:color w:val="333333"/>
          <w:sz w:val="22"/>
          <w:lang w:val="en"/>
        </w:rPr>
      </w:pPr>
    </w:p>
    <w:p w14:paraId="4819D7C0" w14:textId="77777777" w:rsidR="00537E15" w:rsidRPr="00186090" w:rsidRDefault="00537E15" w:rsidP="00537E15">
      <w:pPr>
        <w:spacing w:line="240" w:lineRule="auto"/>
        <w:contextualSpacing/>
        <w:rPr>
          <w:rStyle w:val="normaltextrun"/>
          <w:rFonts w:ascii="Shape Sans" w:hAnsi="Shape Sans"/>
          <w:sz w:val="22"/>
        </w:rPr>
      </w:pPr>
      <w:r w:rsidRPr="00186090">
        <w:rPr>
          <w:rStyle w:val="normaltextrun"/>
          <w:rFonts w:ascii="Shape Sans" w:hAnsi="Shape Sans"/>
          <w:sz w:val="22"/>
          <w:lang w:val="en"/>
        </w:rPr>
        <w:t>The Climate Leaders list this year features 600 companies, doubling the 300 companies included when the list was first introduced in 2021. These companies were selected from an initial pool of approximately 2,000 candidates.</w:t>
      </w:r>
    </w:p>
    <w:p w14:paraId="6027AB8D" w14:textId="77777777" w:rsidR="00537E15" w:rsidRDefault="00537E15" w:rsidP="00321062">
      <w:pPr>
        <w:spacing w:line="240" w:lineRule="auto"/>
        <w:contextualSpacing/>
        <w:rPr>
          <w:rFonts w:ascii="Shape Sans" w:hAnsi="Shape Sans"/>
          <w:sz w:val="22"/>
          <w:lang w:val="en"/>
        </w:rPr>
      </w:pPr>
    </w:p>
    <w:p w14:paraId="22B0472A" w14:textId="686AB17B" w:rsidR="00CE32BB" w:rsidRDefault="00BA7034" w:rsidP="00321062">
      <w:pPr>
        <w:spacing w:line="240" w:lineRule="auto"/>
        <w:contextualSpacing/>
      </w:pPr>
      <w:r w:rsidRPr="4EAE2ADE">
        <w:rPr>
          <w:rFonts w:ascii="Shape Sans" w:hAnsi="Shape Sans"/>
          <w:sz w:val="22"/>
          <w:lang w:val="en"/>
        </w:rPr>
        <w:t xml:space="preserve">The methodology and focus of the review are described at the link below. </w:t>
      </w:r>
      <w:hyperlink r:id="rId12" w:history="1">
        <w:r w:rsidR="00903F5B">
          <w:rPr>
            <w:rStyle w:val="Hyperlink"/>
          </w:rPr>
          <w:t>Europe’s Climate Leaders 2024: interactive listing (ft.com)</w:t>
        </w:r>
      </w:hyperlink>
    </w:p>
    <w:p w14:paraId="37E18AE2" w14:textId="77777777" w:rsidR="00903F5B" w:rsidRPr="00B547D8" w:rsidRDefault="00903F5B" w:rsidP="00321062">
      <w:pPr>
        <w:spacing w:line="240" w:lineRule="auto"/>
        <w:contextualSpacing/>
        <w:rPr>
          <w:rFonts w:ascii="Shape Sans" w:hAnsi="Shape Sans"/>
          <w:sz w:val="24"/>
        </w:rPr>
      </w:pPr>
    </w:p>
    <w:p w14:paraId="5551CA88" w14:textId="77777777" w:rsidR="004B49C9" w:rsidRPr="00B547D8" w:rsidRDefault="004B49C9" w:rsidP="00321062">
      <w:pPr>
        <w:pBdr>
          <w:top w:val="single" w:sz="4" w:space="1" w:color="BEB2A6" w:themeColor="background1"/>
        </w:pBdr>
        <w:spacing w:line="240" w:lineRule="auto"/>
        <w:contextualSpacing/>
        <w:rPr>
          <w:rFonts w:ascii="Shape Sans" w:hAnsi="Shape Sans"/>
        </w:rPr>
      </w:pPr>
    </w:p>
    <w:p w14:paraId="7ADE8AB2" w14:textId="391AF590" w:rsidR="00BA4789" w:rsidRPr="00AF3A76" w:rsidRDefault="00BA4789" w:rsidP="00321062">
      <w:pPr>
        <w:spacing w:line="240" w:lineRule="auto"/>
        <w:contextualSpacing/>
        <w:rPr>
          <w:rFonts w:ascii="Shape Sans" w:hAnsi="Shape Sans"/>
          <w:b/>
          <w:sz w:val="22"/>
        </w:rPr>
      </w:pPr>
      <w:r>
        <w:rPr>
          <w:rFonts w:ascii="Shape Sans" w:hAnsi="Shape Sans"/>
          <w:b/>
          <w:bCs/>
          <w:sz w:val="22"/>
          <w:lang w:val="en"/>
        </w:rPr>
        <w:t>For further information, please contact:</w:t>
      </w:r>
    </w:p>
    <w:p w14:paraId="1579FAE2" w14:textId="15B700F4" w:rsidR="00BA4789" w:rsidRDefault="005F2E71" w:rsidP="00321062">
      <w:pPr>
        <w:tabs>
          <w:tab w:val="right" w:pos="7650"/>
        </w:tabs>
        <w:spacing w:line="240" w:lineRule="auto"/>
        <w:contextualSpacing/>
        <w:rPr>
          <w:rFonts w:ascii="Shape Sans" w:eastAsia="Times New Roman" w:hAnsi="Shape Sans" w:cs="Arial"/>
          <w:szCs w:val="20"/>
        </w:rPr>
      </w:pPr>
      <w:r>
        <w:rPr>
          <w:rFonts w:ascii="Shape Sans" w:eastAsia="Times New Roman" w:hAnsi="Shape Sans" w:cs="Arial"/>
          <w:szCs w:val="20"/>
          <w:lang w:val="en"/>
        </w:rPr>
        <w:t>Jacob Birkeland, Head of Media Relations and Public Affairs, Skanska AB, tel: +46 (0)10 449 04 94</w:t>
      </w:r>
      <w:r w:rsidR="006725AF">
        <w:rPr>
          <w:rFonts w:ascii="Shape Sans" w:eastAsia="Times New Roman" w:hAnsi="Shape Sans" w:cs="Arial"/>
          <w:szCs w:val="20"/>
        </w:rPr>
        <w:t xml:space="preserve">, </w:t>
      </w:r>
      <w:r w:rsidR="00BA4789">
        <w:rPr>
          <w:rFonts w:ascii="Shape Sans" w:eastAsia="Times New Roman" w:hAnsi="Shape Sans" w:cs="Arial"/>
          <w:szCs w:val="20"/>
          <w:lang w:val="en"/>
        </w:rPr>
        <w:t>Direct line for media, tel: +46 (0)10 448 88 99</w:t>
      </w:r>
    </w:p>
    <w:p w14:paraId="039A6B4D" w14:textId="24B322DF" w:rsidR="00BA4789" w:rsidRPr="00CD3499" w:rsidRDefault="00BA4789" w:rsidP="00321062">
      <w:pPr>
        <w:spacing w:line="240" w:lineRule="auto"/>
        <w:ind w:right="567"/>
        <w:contextualSpacing/>
        <w:rPr>
          <w:rFonts w:ascii="Shape Sans" w:hAnsi="Shape Sans"/>
          <w:szCs w:val="20"/>
        </w:rPr>
      </w:pPr>
    </w:p>
    <w:p w14:paraId="5613091E" w14:textId="77777777" w:rsidR="00BA4789" w:rsidRPr="00CD3499" w:rsidRDefault="00BA4789" w:rsidP="00321062">
      <w:pPr>
        <w:autoSpaceDE w:val="0"/>
        <w:autoSpaceDN w:val="0"/>
        <w:adjustRightInd w:val="0"/>
        <w:spacing w:line="240" w:lineRule="auto"/>
        <w:contextualSpacing/>
        <w:rPr>
          <w:rFonts w:ascii="Shape Sans" w:hAnsi="Shape Sans" w:cs="Helvetica-Oblique"/>
          <w:i/>
          <w:iCs/>
          <w:szCs w:val="18"/>
        </w:rPr>
      </w:pPr>
      <w:r>
        <w:rPr>
          <w:rFonts w:ascii="Shape Sans" w:hAnsi="Shape Sans"/>
          <w:i/>
          <w:iCs/>
          <w:szCs w:val="18"/>
          <w:lang w:val="en"/>
        </w:rPr>
        <w:lastRenderedPageBreak/>
        <w:t xml:space="preserve">This and previous releases can also be found at </w:t>
      </w:r>
      <w:hyperlink r:id="rId13" w:history="1">
        <w:r>
          <w:rPr>
            <w:rStyle w:val="Hyperlink"/>
            <w:rFonts w:ascii="Shape Sans" w:eastAsia="Times New Roman" w:hAnsi="Shape Sans" w:cs="Arial"/>
            <w:i/>
            <w:iCs/>
            <w:color w:val="0000FF"/>
            <w:szCs w:val="18"/>
            <w:lang w:val="en"/>
          </w:rPr>
          <w:t>www.skanska.com</w:t>
        </w:r>
      </w:hyperlink>
      <w:r>
        <w:rPr>
          <w:rFonts w:ascii="Shape Sans" w:hAnsi="Shape Sans"/>
          <w:szCs w:val="18"/>
          <w:lang w:val="en"/>
        </w:rPr>
        <w:t>.</w:t>
      </w:r>
    </w:p>
    <w:p w14:paraId="33519AD1" w14:textId="124522C2" w:rsidR="00BA4789" w:rsidRPr="00CD3499" w:rsidRDefault="00BA4789" w:rsidP="00321062">
      <w:pPr>
        <w:spacing w:line="240" w:lineRule="auto"/>
        <w:contextualSpacing/>
        <w:rPr>
          <w:rFonts w:ascii="Shape Sans" w:hAnsi="Shape Sans" w:cs="Arial"/>
          <w:i/>
          <w:iCs/>
          <w:szCs w:val="18"/>
        </w:rPr>
      </w:pPr>
    </w:p>
    <w:p w14:paraId="478F8F3B" w14:textId="4C3CBB32" w:rsidR="00CC75A6" w:rsidRPr="00514141" w:rsidRDefault="00CC75A6" w:rsidP="00321062">
      <w:pPr>
        <w:spacing w:line="240" w:lineRule="auto"/>
        <w:contextualSpacing/>
        <w:rPr>
          <w:rFonts w:ascii="Skanska Sans Pro" w:hAnsi="Skanska Sans Pro" w:cs="Arial"/>
          <w:i/>
          <w:iCs/>
          <w:szCs w:val="18"/>
          <w:lang w:val="en-US"/>
        </w:rPr>
      </w:pPr>
      <w:r w:rsidRPr="001B16BD">
        <w:rPr>
          <w:rFonts w:ascii="Shape Sans" w:hAnsi="Shape Sans" w:cs="Arial"/>
          <w:i/>
          <w:iCs/>
          <w:lang w:val="en-US"/>
        </w:rPr>
        <w:t>Skanska Group uses its knowledge and foresight to shape the way people live, work, and connect. We are one of the world’s largest project development and construction companies, with 2023 revenue totaling SEK 157 billion. We operate across select markets in the Nordics, Europe and USA. Together with our customers and the collective expertise of our approximately 27,000 teammates, we create innovative and sustainable solutions that support healthy living beyond our lifetime.</w:t>
      </w:r>
    </w:p>
    <w:p w14:paraId="5A64746F" w14:textId="59412295" w:rsidR="00721E08" w:rsidRDefault="00721E08" w:rsidP="000F5773">
      <w:pPr>
        <w:spacing w:line="240" w:lineRule="auto"/>
        <w:ind w:right="27"/>
        <w:rPr>
          <w:rFonts w:ascii="Skanska Sans Pro" w:hAnsi="Skanska Sans Pro" w:cs="Arial"/>
          <w:i/>
          <w:iCs/>
          <w:szCs w:val="18"/>
          <w:lang w:val="en-US"/>
        </w:rPr>
      </w:pPr>
    </w:p>
    <w:p w14:paraId="32D8A1BF" w14:textId="7ACF7F96" w:rsidR="00AC08D7" w:rsidRDefault="00AC08D7" w:rsidP="000F5773">
      <w:pPr>
        <w:spacing w:line="240" w:lineRule="auto"/>
        <w:ind w:right="27"/>
        <w:rPr>
          <w:rFonts w:ascii="Skanska Sans Pro" w:hAnsi="Skanska Sans Pro" w:cs="Arial"/>
          <w:i/>
          <w:iCs/>
          <w:szCs w:val="18"/>
          <w:lang w:val="en-US"/>
        </w:rPr>
      </w:pPr>
    </w:p>
    <w:p w14:paraId="16DFB0FC" w14:textId="3EF39A8D" w:rsidR="00AC08D7" w:rsidRDefault="00B01DB8" w:rsidP="000F5773">
      <w:pPr>
        <w:spacing w:line="240" w:lineRule="auto"/>
        <w:ind w:right="27"/>
        <w:rPr>
          <w:rFonts w:ascii="Skanska Sans Pro" w:hAnsi="Skanska Sans Pro" w:cs="Arial"/>
          <w:i/>
          <w:iCs/>
          <w:szCs w:val="18"/>
          <w:lang w:val="en-US"/>
        </w:rPr>
      </w:pPr>
      <w:r>
        <w:rPr>
          <w:noProof/>
        </w:rPr>
        <w:drawing>
          <wp:anchor distT="0" distB="0" distL="114300" distR="114300" simplePos="0" relativeHeight="251659264" behindDoc="0" locked="0" layoutInCell="1" allowOverlap="1" wp14:anchorId="19C327C2" wp14:editId="227CF7EE">
            <wp:simplePos x="0" y="0"/>
            <wp:positionH relativeFrom="margin">
              <wp:align>left</wp:align>
            </wp:positionH>
            <wp:positionV relativeFrom="paragraph">
              <wp:posOffset>157480</wp:posOffset>
            </wp:positionV>
            <wp:extent cx="1816100" cy="641985"/>
            <wp:effectExtent l="0" t="0" r="0" b="5715"/>
            <wp:wrapThrough wrapText="bothSides">
              <wp:wrapPolygon edited="0">
                <wp:start x="1359" y="0"/>
                <wp:lineTo x="906" y="1282"/>
                <wp:lineTo x="0" y="8332"/>
                <wp:lineTo x="0" y="21151"/>
                <wp:lineTo x="19938" y="21151"/>
                <wp:lineTo x="19938" y="20510"/>
                <wp:lineTo x="21298" y="10255"/>
                <wp:lineTo x="21298" y="0"/>
                <wp:lineTo x="1359" y="0"/>
              </wp:wrapPolygon>
            </wp:wrapThrough>
            <wp:docPr id="1012559152" name="Picture 1" descr="A close-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2559152" name="Picture 1" descr="A close-up of a logo&#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16100" cy="6419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6E7BFB9" w14:textId="6CCB3075" w:rsidR="00366B43" w:rsidRPr="00C34B61" w:rsidRDefault="00366B43" w:rsidP="000F5773">
      <w:pPr>
        <w:spacing w:line="240" w:lineRule="auto"/>
        <w:ind w:right="27"/>
        <w:rPr>
          <w:rFonts w:ascii="Skanska Sans Pro" w:hAnsi="Skanska Sans Pro" w:cs="Arial"/>
          <w:i/>
          <w:iCs/>
          <w:szCs w:val="18"/>
          <w:lang w:val="en-US"/>
        </w:rPr>
      </w:pPr>
    </w:p>
    <w:p w14:paraId="34A15001" w14:textId="55C6994A" w:rsidR="00366B43" w:rsidRPr="00C34B61" w:rsidRDefault="00366B43" w:rsidP="000F5773">
      <w:pPr>
        <w:spacing w:line="240" w:lineRule="auto"/>
        <w:ind w:right="27"/>
        <w:rPr>
          <w:rFonts w:ascii="Skanska Sans Pro" w:hAnsi="Skanska Sans Pro" w:cs="Arial"/>
          <w:i/>
          <w:iCs/>
          <w:szCs w:val="18"/>
          <w:lang w:val="en-US"/>
        </w:rPr>
      </w:pPr>
    </w:p>
    <w:sectPr w:rsidR="00366B43" w:rsidRPr="00C34B61" w:rsidSect="004B5BB8">
      <w:headerReference w:type="even" r:id="rId15"/>
      <w:headerReference w:type="default" r:id="rId16"/>
      <w:footerReference w:type="even" r:id="rId17"/>
      <w:footerReference w:type="default" r:id="rId18"/>
      <w:headerReference w:type="first" r:id="rId19"/>
      <w:footerReference w:type="first" r:id="rId20"/>
      <w:type w:val="continuous"/>
      <w:pgSz w:w="11906" w:h="16838" w:code="9"/>
      <w:pgMar w:top="2160" w:right="2069" w:bottom="1134" w:left="2160" w:header="68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1BABA8" w14:textId="77777777" w:rsidR="004B5BB8" w:rsidRDefault="004B5BB8" w:rsidP="0005368C">
      <w:pPr>
        <w:spacing w:line="240" w:lineRule="auto"/>
      </w:pPr>
      <w:r>
        <w:separator/>
      </w:r>
    </w:p>
  </w:endnote>
  <w:endnote w:type="continuationSeparator" w:id="0">
    <w:p w14:paraId="73FFB4FB" w14:textId="77777777" w:rsidR="004B5BB8" w:rsidRDefault="004B5BB8" w:rsidP="0005368C">
      <w:pPr>
        <w:spacing w:line="240" w:lineRule="auto"/>
      </w:pPr>
      <w:r>
        <w:continuationSeparator/>
      </w:r>
    </w:p>
  </w:endnote>
  <w:endnote w:type="continuationNotice" w:id="1">
    <w:p w14:paraId="246A07B0" w14:textId="77777777" w:rsidR="004B5BB8" w:rsidRDefault="004B5BB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hape Sans">
    <w:panose1 w:val="00000500000000000000"/>
    <w:charset w:val="00"/>
    <w:family w:val="modern"/>
    <w:notTrueType/>
    <w:pitch w:val="variable"/>
    <w:sig w:usb0="00000007" w:usb1="00000001"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pen Sans">
    <w:charset w:val="00"/>
    <w:family w:val="swiss"/>
    <w:pitch w:val="variable"/>
    <w:sig w:usb0="E00002EF" w:usb1="4000205B" w:usb2="00000028" w:usb3="00000000" w:csb0="0000019F" w:csb1="00000000"/>
  </w:font>
  <w:font w:name="Helvetica-Oblique">
    <w:altName w:val="Arial"/>
    <w:panose1 w:val="00000000000000000000"/>
    <w:charset w:val="00"/>
    <w:family w:val="swiss"/>
    <w:notTrueType/>
    <w:pitch w:val="default"/>
    <w:sig w:usb0="00000003" w:usb1="00000000" w:usb2="00000000" w:usb3="00000000" w:csb0="00000001" w:csb1="00000000"/>
  </w:font>
  <w:font w:name="Skanska Sans Pro">
    <w:altName w:val="Calibri"/>
    <w:panose1 w:val="00000000000000000000"/>
    <w:charset w:val="00"/>
    <w:family w:val="modern"/>
    <w:notTrueType/>
    <w:pitch w:val="variable"/>
    <w:sig w:usb0="800000AF" w:usb1="40000048"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C564E2" w14:textId="77777777" w:rsidR="003D0BC8" w:rsidRDefault="003D0B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5623E9" w14:textId="77777777" w:rsidR="0005368C" w:rsidRPr="0005368C" w:rsidRDefault="0005368C">
    <w:pPr>
      <w:pStyle w:val="Footer"/>
    </w:pPr>
    <w:r>
      <w:rPr>
        <w:lang w:val="en"/>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C54310" w14:textId="77777777" w:rsidR="003D0BC8" w:rsidRDefault="003D0B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540B89" w14:textId="77777777" w:rsidR="004B5BB8" w:rsidRDefault="004B5BB8" w:rsidP="0005368C">
      <w:pPr>
        <w:spacing w:line="240" w:lineRule="auto"/>
      </w:pPr>
      <w:r>
        <w:separator/>
      </w:r>
    </w:p>
  </w:footnote>
  <w:footnote w:type="continuationSeparator" w:id="0">
    <w:p w14:paraId="172FBF85" w14:textId="77777777" w:rsidR="004B5BB8" w:rsidRDefault="004B5BB8" w:rsidP="0005368C">
      <w:pPr>
        <w:spacing w:line="240" w:lineRule="auto"/>
      </w:pPr>
      <w:r>
        <w:continuationSeparator/>
      </w:r>
    </w:p>
  </w:footnote>
  <w:footnote w:type="continuationNotice" w:id="1">
    <w:p w14:paraId="47DB1E56" w14:textId="77777777" w:rsidR="004B5BB8" w:rsidRDefault="004B5BB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58188E" w14:textId="77777777" w:rsidR="003D0BC8" w:rsidRDefault="003D0BC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2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6096"/>
      <w:gridCol w:w="3143"/>
    </w:tblGrid>
    <w:tr w:rsidR="00D11CC7" w14:paraId="658CC599" w14:textId="77777777" w:rsidTr="002660DA">
      <w:trPr>
        <w:trHeight w:hRule="exact" w:val="340"/>
      </w:trPr>
      <w:tc>
        <w:tcPr>
          <w:tcW w:w="6096" w:type="dxa"/>
        </w:tcPr>
        <w:p w14:paraId="2B98584C" w14:textId="77777777" w:rsidR="00D11CC7" w:rsidRDefault="00D11CC7" w:rsidP="0052363D">
          <w:pPr>
            <w:pStyle w:val="Header"/>
          </w:pPr>
          <w:r>
            <w:rPr>
              <w:noProof/>
              <w:lang w:val="en"/>
            </w:rPr>
            <w:drawing>
              <wp:inline distT="0" distB="0" distL="0" distR="0" wp14:anchorId="040F5562" wp14:editId="5B4B3E3B">
                <wp:extent cx="1004400" cy="162000"/>
                <wp:effectExtent l="0" t="0" r="5715" b="9525"/>
                <wp:docPr id="13" name="Picture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kanska-Blue-RGB.emf"/>
                        <pic:cNvPicPr/>
                      </pic:nvPicPr>
                      <pic:blipFill rotWithShape="1">
                        <a:blip r:embed="rId1" cstate="print">
                          <a:extLst>
                            <a:ext uri="{28A0092B-C50C-407E-A947-70E740481C1C}">
                              <a14:useLocalDpi xmlns:a14="http://schemas.microsoft.com/office/drawing/2010/main" val="0"/>
                            </a:ext>
                          </a:extLst>
                        </a:blip>
                        <a:srcRect l="9488" t="30936" r="9488" b="31498"/>
                        <a:stretch/>
                      </pic:blipFill>
                      <pic:spPr bwMode="auto">
                        <a:xfrm>
                          <a:off x="0" y="0"/>
                          <a:ext cx="1004400" cy="162000"/>
                        </a:xfrm>
                        <a:prstGeom prst="rect">
                          <a:avLst/>
                        </a:prstGeom>
                        <a:ln>
                          <a:noFill/>
                        </a:ln>
                        <a:extLst>
                          <a:ext uri="{53640926-AAD7-44D8-BBD7-CCE9431645EC}">
                            <a14:shadowObscured xmlns:a14="http://schemas.microsoft.com/office/drawing/2010/main"/>
                          </a:ext>
                        </a:extLst>
                      </pic:spPr>
                    </pic:pic>
                  </a:graphicData>
                </a:graphic>
              </wp:inline>
            </w:drawing>
          </w:r>
        </w:p>
      </w:tc>
      <w:tc>
        <w:tcPr>
          <w:tcW w:w="3143" w:type="dxa"/>
        </w:tcPr>
        <w:p w14:paraId="0E80280A" w14:textId="77777777" w:rsidR="00D11CC7" w:rsidRPr="00721E08" w:rsidRDefault="00D11CC7" w:rsidP="00721E08">
          <w:pPr>
            <w:pStyle w:val="Header"/>
            <w:spacing w:line="300" w:lineRule="exact"/>
            <w:rPr>
              <w:b/>
              <w:sz w:val="32"/>
              <w:szCs w:val="36"/>
            </w:rPr>
          </w:pPr>
        </w:p>
      </w:tc>
    </w:tr>
    <w:tr w:rsidR="00D11CC7" w14:paraId="19EA9F89" w14:textId="77777777" w:rsidTr="002660DA">
      <w:trPr>
        <w:trHeight w:hRule="exact" w:val="340"/>
      </w:trPr>
      <w:tc>
        <w:tcPr>
          <w:tcW w:w="6096" w:type="dxa"/>
        </w:tcPr>
        <w:p w14:paraId="648560BC" w14:textId="77777777" w:rsidR="00D11CC7" w:rsidRDefault="00D11CC7" w:rsidP="0052363D">
          <w:pPr>
            <w:pStyle w:val="Header"/>
            <w:rPr>
              <w:noProof/>
            </w:rPr>
          </w:pPr>
        </w:p>
      </w:tc>
      <w:tc>
        <w:tcPr>
          <w:tcW w:w="3143" w:type="dxa"/>
          <w:vMerge w:val="restart"/>
        </w:tcPr>
        <w:p w14:paraId="6BDD0A8C" w14:textId="77777777" w:rsidR="00D11CC7" w:rsidRPr="00721E08" w:rsidRDefault="00D11CC7" w:rsidP="0052363D">
          <w:pPr>
            <w:pStyle w:val="Header"/>
            <w:rPr>
              <w:sz w:val="32"/>
            </w:rPr>
          </w:pPr>
        </w:p>
      </w:tc>
    </w:tr>
    <w:tr w:rsidR="00D11CC7" w14:paraId="437D239B" w14:textId="77777777" w:rsidTr="002660DA">
      <w:trPr>
        <w:trHeight w:hRule="exact" w:val="340"/>
      </w:trPr>
      <w:tc>
        <w:tcPr>
          <w:tcW w:w="6096" w:type="dxa"/>
        </w:tcPr>
        <w:p w14:paraId="58F71C37" w14:textId="77777777" w:rsidR="00D11CC7" w:rsidRDefault="00D11CC7" w:rsidP="0052363D">
          <w:pPr>
            <w:pStyle w:val="Header"/>
            <w:rPr>
              <w:noProof/>
            </w:rPr>
          </w:pPr>
        </w:p>
      </w:tc>
      <w:tc>
        <w:tcPr>
          <w:tcW w:w="3143" w:type="dxa"/>
          <w:vMerge/>
        </w:tcPr>
        <w:p w14:paraId="1B0254D5" w14:textId="77777777" w:rsidR="00D11CC7" w:rsidRDefault="00D11CC7" w:rsidP="0052363D">
          <w:pPr>
            <w:pStyle w:val="Header"/>
          </w:pPr>
        </w:p>
      </w:tc>
    </w:tr>
  </w:tbl>
  <w:p w14:paraId="32CBBBF0" w14:textId="77777777" w:rsidR="0005368C" w:rsidRPr="0052363D" w:rsidRDefault="0005368C" w:rsidP="005236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EA195" w14:textId="77777777" w:rsidR="009A41DF" w:rsidRDefault="009A41DF">
    <w:pPr>
      <w:pStyle w:val="Header"/>
      <w:rPr>
        <w:rFonts w:ascii="Shape Sans" w:hAnsi="Shape Sans"/>
        <w:sz w:val="32"/>
        <w:szCs w:val="32"/>
      </w:rPr>
    </w:pPr>
  </w:p>
  <w:p w14:paraId="05A421A4" w14:textId="62870BB4" w:rsidR="00721E08" w:rsidRPr="009A41DF" w:rsidRDefault="009A41DF">
    <w:pPr>
      <w:pStyle w:val="Header"/>
      <w:rPr>
        <w:rFonts w:ascii="Shape Sans" w:hAnsi="Shape Sans"/>
        <w:sz w:val="32"/>
        <w:szCs w:val="32"/>
      </w:rPr>
    </w:pPr>
    <w:r>
      <w:rPr>
        <w:rFonts w:ascii="Shape Sans" w:hAnsi="Shape Sans"/>
        <w:noProof/>
        <w:sz w:val="32"/>
        <w:szCs w:val="32"/>
        <w:lang w:val="en"/>
      </w:rPr>
      <w:drawing>
        <wp:anchor distT="0" distB="0" distL="0" distR="0" simplePos="0" relativeHeight="251658240" behindDoc="1" locked="1" layoutInCell="1" allowOverlap="0" wp14:anchorId="5DA1F1E6" wp14:editId="74E20BEC">
          <wp:simplePos x="0" y="0"/>
          <wp:positionH relativeFrom="margin">
            <wp:posOffset>4868545</wp:posOffset>
          </wp:positionH>
          <wp:positionV relativeFrom="page">
            <wp:posOffset>311785</wp:posOffset>
          </wp:positionV>
          <wp:extent cx="899795" cy="132715"/>
          <wp:effectExtent l="0" t="0" r="0" b="635"/>
          <wp:wrapTight wrapText="bothSides">
            <wp:wrapPolygon edited="0">
              <wp:start x="0" y="0"/>
              <wp:lineTo x="0" y="18603"/>
              <wp:lineTo x="21036" y="18603"/>
              <wp:lineTo x="21036" y="0"/>
              <wp:lineTo x="0" y="0"/>
            </wp:wrapPolygon>
          </wp:wrapTight>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899795" cy="132715"/>
                  </a:xfrm>
                  <a:prstGeom prst="rect">
                    <a:avLst/>
                  </a:prstGeom>
                </pic:spPr>
              </pic:pic>
            </a:graphicData>
          </a:graphic>
          <wp14:sizeRelH relativeFrom="margin">
            <wp14:pctWidth>0</wp14:pctWidth>
          </wp14:sizeRelH>
          <wp14:sizeRelV relativeFrom="margin">
            <wp14:pctHeight>0</wp14:pctHeight>
          </wp14:sizeRelV>
        </wp:anchor>
      </w:drawing>
    </w:r>
    <w:r>
      <w:rPr>
        <w:rFonts w:ascii="Shape Sans" w:hAnsi="Shape Sans"/>
        <w:sz w:val="32"/>
        <w:szCs w:val="32"/>
        <w:lang w:val="en"/>
      </w:rPr>
      <w:t>Press release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7AA44F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70EFD0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20C61F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7BCDCA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A745BB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C5C61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2DA5D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B3093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2C8A0480"/>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4FB1581"/>
    <w:multiLevelType w:val="multilevel"/>
    <w:tmpl w:val="3FA63E9C"/>
    <w:lvl w:ilvl="0">
      <w:start w:val="1"/>
      <w:numFmt w:val="bullet"/>
      <w:pStyle w:val="ListBullet"/>
      <w:lvlText w:val=""/>
      <w:lvlJc w:val="left"/>
      <w:pPr>
        <w:ind w:left="360" w:hanging="360"/>
      </w:pPr>
      <w:rPr>
        <w:rFonts w:ascii="Symbol" w:hAnsi="Symbol" w:hint="default"/>
      </w:rPr>
    </w:lvl>
    <w:lvl w:ilvl="1">
      <w:start w:val="1"/>
      <w:numFmt w:val="bullet"/>
      <w:pStyle w:val="ListBullet2"/>
      <w:lvlText w:val=""/>
      <w:lvlJc w:val="left"/>
      <w:pPr>
        <w:ind w:left="720" w:hanging="360"/>
      </w:pPr>
      <w:rPr>
        <w:rFonts w:ascii="Symbol" w:hAnsi="Symbol" w:hint="default"/>
        <w:color w:val="auto"/>
      </w:rPr>
    </w:lvl>
    <w:lvl w:ilvl="2">
      <w:start w:val="1"/>
      <w:numFmt w:val="bullet"/>
      <w:pStyle w:val="ListBullet3"/>
      <w:lvlText w:val=""/>
      <w:lvlJc w:val="left"/>
      <w:pPr>
        <w:ind w:left="1080" w:hanging="360"/>
      </w:pPr>
      <w:rPr>
        <w:rFonts w:ascii="Symbol" w:hAnsi="Symbol" w:hint="default"/>
      </w:rPr>
    </w:lvl>
    <w:lvl w:ilvl="3">
      <w:start w:val="1"/>
      <w:numFmt w:val="bullet"/>
      <w:pStyle w:val="ListBullet4"/>
      <w:lvlText w:val=""/>
      <w:lvlJc w:val="left"/>
      <w:pPr>
        <w:ind w:left="1440" w:hanging="360"/>
      </w:pPr>
      <w:rPr>
        <w:rFonts w:ascii="Symbol" w:hAnsi="Symbol" w:hint="default"/>
      </w:rPr>
    </w:lvl>
    <w:lvl w:ilvl="4">
      <w:start w:val="1"/>
      <w:numFmt w:val="bullet"/>
      <w:pStyle w:val="ListBullet5"/>
      <w:lvlText w:val=""/>
      <w:lvlJc w:val="left"/>
      <w:pPr>
        <w:ind w:left="1800" w:hanging="360"/>
      </w:pPr>
      <w:rPr>
        <w:rFonts w:ascii="Symbol" w:hAnsi="Symbol"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77F09ED"/>
    <w:multiLevelType w:val="hybridMultilevel"/>
    <w:tmpl w:val="0AACC45A"/>
    <w:lvl w:ilvl="0" w:tplc="E2E86C16">
      <w:numFmt w:val="bullet"/>
      <w:lvlText w:val="-"/>
      <w:lvlJc w:val="left"/>
      <w:pPr>
        <w:ind w:left="720" w:hanging="360"/>
      </w:pPr>
      <w:rPr>
        <w:rFonts w:ascii="Arial" w:eastAsia="Calibr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1C4C47B2"/>
    <w:multiLevelType w:val="multilevel"/>
    <w:tmpl w:val="926EEBA6"/>
    <w:name w:val="Skanska"/>
    <w:lvl w:ilvl="0">
      <w:start w:val="1"/>
      <w:numFmt w:val="decimal"/>
      <w:pStyle w:val="NumberedHeading1"/>
      <w:lvlText w:val="%1"/>
      <w:lvlJc w:val="left"/>
      <w:pPr>
        <w:tabs>
          <w:tab w:val="num" w:pos="567"/>
        </w:tabs>
        <w:ind w:left="567" w:hanging="567"/>
      </w:pPr>
      <w:rPr>
        <w:rFonts w:hint="default"/>
      </w:rPr>
    </w:lvl>
    <w:lvl w:ilvl="1">
      <w:start w:val="1"/>
      <w:numFmt w:val="decimal"/>
      <w:pStyle w:val="NumberedHeading2"/>
      <w:lvlText w:val="%1.%2"/>
      <w:lvlJc w:val="left"/>
      <w:pPr>
        <w:tabs>
          <w:tab w:val="num" w:pos="737"/>
        </w:tabs>
        <w:ind w:left="737" w:hanging="737"/>
      </w:pPr>
      <w:rPr>
        <w:rFonts w:hint="default"/>
      </w:rPr>
    </w:lvl>
    <w:lvl w:ilvl="2">
      <w:start w:val="1"/>
      <w:numFmt w:val="decimal"/>
      <w:pStyle w:val="NumberedHeading3"/>
      <w:lvlText w:val="%1.%2.%3"/>
      <w:lvlJc w:val="left"/>
      <w:pPr>
        <w:tabs>
          <w:tab w:val="num" w:pos="851"/>
        </w:tabs>
        <w:ind w:left="851" w:hanging="851"/>
      </w:pPr>
      <w:rPr>
        <w:rFonts w:hint="default"/>
      </w:rPr>
    </w:lvl>
    <w:lvl w:ilvl="3">
      <w:start w:val="1"/>
      <w:numFmt w:val="decimal"/>
      <w:pStyle w:val="NumberedHeading4"/>
      <w:lvlText w:val="%1.%2.%3.%4"/>
      <w:lvlJc w:val="left"/>
      <w:pPr>
        <w:tabs>
          <w:tab w:val="num" w:pos="992"/>
        </w:tabs>
        <w:ind w:left="992" w:hanging="992"/>
      </w:pPr>
      <w:rPr>
        <w:rFonts w:hint="default"/>
        <w:u w:val="single" w:color="000000" w:themeColor="text1"/>
      </w:rPr>
    </w:lvl>
    <w:lvl w:ilvl="4">
      <w:start w:val="1"/>
      <w:numFmt w:val="decimal"/>
      <w:pStyle w:val="NumberedHeading5"/>
      <w:lvlText w:val="%1.%2.%3.%4.%5"/>
      <w:lvlJc w:val="left"/>
      <w:pPr>
        <w:tabs>
          <w:tab w:val="num" w:pos="1077"/>
        </w:tabs>
        <w:ind w:left="1077" w:hanging="1077"/>
      </w:pPr>
      <w:rPr>
        <w:rFonts w:hint="default"/>
      </w:rPr>
    </w:lvl>
    <w:lvl w:ilvl="5">
      <w:start w:val="1"/>
      <w:numFmt w:val="decimal"/>
      <w:pStyle w:val="NumberedHeading6"/>
      <w:lvlText w:val="%1.%2.%3.%4.%5.%6"/>
      <w:lvlJc w:val="left"/>
      <w:pPr>
        <w:tabs>
          <w:tab w:val="num" w:pos="1191"/>
        </w:tabs>
        <w:ind w:left="1191" w:hanging="1191"/>
      </w:pPr>
      <w:rPr>
        <w:rFonts w:hint="default"/>
      </w:rPr>
    </w:lvl>
    <w:lvl w:ilvl="6">
      <w:start w:val="1"/>
      <w:numFmt w:val="decimal"/>
      <w:pStyle w:val="NumberedHeading7"/>
      <w:lvlText w:val="%1.%2.%3.%4.%5.%6.%7"/>
      <w:lvlJc w:val="left"/>
      <w:pPr>
        <w:tabs>
          <w:tab w:val="num" w:pos="1304"/>
        </w:tabs>
        <w:ind w:left="1304" w:hanging="1304"/>
      </w:pPr>
      <w:rPr>
        <w:rFonts w:hint="default"/>
      </w:rPr>
    </w:lvl>
    <w:lvl w:ilvl="7">
      <w:start w:val="1"/>
      <w:numFmt w:val="decimal"/>
      <w:pStyle w:val="NumberedHeading8"/>
      <w:lvlText w:val="%1.%2.%3.%4.%5.%6.%7.%8"/>
      <w:lvlJc w:val="left"/>
      <w:pPr>
        <w:tabs>
          <w:tab w:val="num" w:pos="1418"/>
        </w:tabs>
        <w:ind w:left="1418" w:hanging="1418"/>
      </w:pPr>
      <w:rPr>
        <w:rFonts w:hint="default"/>
      </w:rPr>
    </w:lvl>
    <w:lvl w:ilvl="8">
      <w:start w:val="1"/>
      <w:numFmt w:val="decimal"/>
      <w:pStyle w:val="NumberedHeading9"/>
      <w:lvlText w:val="%1.%2.%3.%4.%5.%6.%7.%8.%9"/>
      <w:lvlJc w:val="left"/>
      <w:pPr>
        <w:tabs>
          <w:tab w:val="num" w:pos="1588"/>
        </w:tabs>
        <w:ind w:left="1588" w:hanging="1588"/>
      </w:pPr>
      <w:rPr>
        <w:rFonts w:hint="default"/>
      </w:rPr>
    </w:lvl>
  </w:abstractNum>
  <w:abstractNum w:abstractNumId="12" w15:restartNumberingAfterBreak="0">
    <w:nsid w:val="2ED96E7A"/>
    <w:multiLevelType w:val="multilevel"/>
    <w:tmpl w:val="4F80414A"/>
    <w:lvl w:ilvl="0">
      <w:start w:val="1"/>
      <w:numFmt w:val="bullet"/>
      <w:lvlText w:val=""/>
      <w:lvlJc w:val="left"/>
      <w:pPr>
        <w:tabs>
          <w:tab w:val="num" w:pos="624"/>
        </w:tabs>
        <w:ind w:left="567" w:hanging="283"/>
      </w:pPr>
      <w:rPr>
        <w:rFonts w:ascii="Symbol" w:hAnsi="Symbol" w:hint="default"/>
      </w:rPr>
    </w:lvl>
    <w:lvl w:ilvl="1">
      <w:start w:val="1"/>
      <w:numFmt w:val="bullet"/>
      <w:lvlText w:val="­"/>
      <w:lvlJc w:val="left"/>
      <w:pPr>
        <w:tabs>
          <w:tab w:val="num" w:pos="851"/>
        </w:tabs>
        <w:ind w:left="851" w:hanging="283"/>
      </w:pPr>
      <w:rPr>
        <w:rFonts w:ascii="Arial" w:hAnsi="Arial" w:hint="default"/>
      </w:rPr>
    </w:lvl>
    <w:lvl w:ilvl="2">
      <w:start w:val="1"/>
      <w:numFmt w:val="bullet"/>
      <w:lvlText w:val=""/>
      <w:lvlJc w:val="left"/>
      <w:pPr>
        <w:tabs>
          <w:tab w:val="num" w:pos="1192"/>
        </w:tabs>
        <w:ind w:left="1135" w:hanging="283"/>
      </w:pPr>
      <w:rPr>
        <w:rFonts w:ascii="Wingdings" w:hAnsi="Wingdings" w:hint="default"/>
      </w:rPr>
    </w:lvl>
    <w:lvl w:ilvl="3">
      <w:start w:val="1"/>
      <w:numFmt w:val="bullet"/>
      <w:lvlText w:val=""/>
      <w:lvlJc w:val="left"/>
      <w:pPr>
        <w:tabs>
          <w:tab w:val="num" w:pos="1476"/>
        </w:tabs>
        <w:ind w:left="1419" w:hanging="283"/>
      </w:pPr>
      <w:rPr>
        <w:rFonts w:ascii="Symbol" w:hAnsi="Symbol" w:hint="default"/>
      </w:rPr>
    </w:lvl>
    <w:lvl w:ilvl="4">
      <w:start w:val="1"/>
      <w:numFmt w:val="bullet"/>
      <w:lvlText w:val="o"/>
      <w:lvlJc w:val="left"/>
      <w:pPr>
        <w:tabs>
          <w:tab w:val="num" w:pos="1760"/>
        </w:tabs>
        <w:ind w:left="1703" w:hanging="283"/>
      </w:pPr>
      <w:rPr>
        <w:rFonts w:ascii="Courier New" w:hAnsi="Courier New" w:cs="Courier New" w:hint="default"/>
      </w:rPr>
    </w:lvl>
    <w:lvl w:ilvl="5">
      <w:start w:val="1"/>
      <w:numFmt w:val="bullet"/>
      <w:lvlText w:val=""/>
      <w:lvlJc w:val="left"/>
      <w:pPr>
        <w:tabs>
          <w:tab w:val="num" w:pos="2044"/>
        </w:tabs>
        <w:ind w:left="1987" w:hanging="283"/>
      </w:pPr>
      <w:rPr>
        <w:rFonts w:ascii="Wingdings" w:hAnsi="Wingdings" w:hint="default"/>
      </w:rPr>
    </w:lvl>
    <w:lvl w:ilvl="6">
      <w:start w:val="1"/>
      <w:numFmt w:val="bullet"/>
      <w:lvlText w:val=""/>
      <w:lvlJc w:val="left"/>
      <w:pPr>
        <w:tabs>
          <w:tab w:val="num" w:pos="2328"/>
        </w:tabs>
        <w:ind w:left="2271" w:hanging="283"/>
      </w:pPr>
      <w:rPr>
        <w:rFonts w:ascii="Symbol" w:hAnsi="Symbol" w:hint="default"/>
      </w:rPr>
    </w:lvl>
    <w:lvl w:ilvl="7">
      <w:start w:val="1"/>
      <w:numFmt w:val="bullet"/>
      <w:lvlText w:val="o"/>
      <w:lvlJc w:val="left"/>
      <w:pPr>
        <w:tabs>
          <w:tab w:val="num" w:pos="2612"/>
        </w:tabs>
        <w:ind w:left="2555" w:hanging="283"/>
      </w:pPr>
      <w:rPr>
        <w:rFonts w:ascii="Courier New" w:hAnsi="Courier New" w:cs="Courier New" w:hint="default"/>
      </w:rPr>
    </w:lvl>
    <w:lvl w:ilvl="8">
      <w:start w:val="1"/>
      <w:numFmt w:val="bullet"/>
      <w:lvlText w:val=""/>
      <w:lvlJc w:val="left"/>
      <w:pPr>
        <w:tabs>
          <w:tab w:val="num" w:pos="2896"/>
        </w:tabs>
        <w:ind w:left="2839" w:hanging="283"/>
      </w:pPr>
      <w:rPr>
        <w:rFonts w:ascii="Wingdings" w:hAnsi="Wingdings" w:hint="default"/>
      </w:rPr>
    </w:lvl>
  </w:abstractNum>
  <w:abstractNum w:abstractNumId="13" w15:restartNumberingAfterBreak="0">
    <w:nsid w:val="3C1C3F20"/>
    <w:multiLevelType w:val="multilevel"/>
    <w:tmpl w:val="60C6F7DC"/>
    <w:lvl w:ilvl="0">
      <w:start w:val="1"/>
      <w:numFmt w:val="decimal"/>
      <w:pStyle w:val="ListNumber"/>
      <w:lvlText w:val="%1)"/>
      <w:lvlJc w:val="left"/>
      <w:pPr>
        <w:ind w:left="360" w:hanging="360"/>
      </w:pPr>
      <w:rPr>
        <w:rFonts w:hint="default"/>
      </w:rPr>
    </w:lvl>
    <w:lvl w:ilvl="1">
      <w:start w:val="1"/>
      <w:numFmt w:val="lowerLetter"/>
      <w:pStyle w:val="ListNumber2"/>
      <w:lvlText w:val="%2)"/>
      <w:lvlJc w:val="left"/>
      <w:pPr>
        <w:ind w:left="720" w:hanging="360"/>
      </w:pPr>
      <w:rPr>
        <w:rFonts w:hint="default"/>
      </w:rPr>
    </w:lvl>
    <w:lvl w:ilvl="2">
      <w:start w:val="1"/>
      <w:numFmt w:val="lowerRoman"/>
      <w:pStyle w:val="ListNumber3"/>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6C3D33B5"/>
    <w:multiLevelType w:val="hybridMultilevel"/>
    <w:tmpl w:val="FEF8FC36"/>
    <w:lvl w:ilvl="0" w:tplc="41ACAFF6">
      <w:start w:val="2022"/>
      <w:numFmt w:val="bullet"/>
      <w:lvlText w:val="-"/>
      <w:lvlJc w:val="left"/>
      <w:pPr>
        <w:ind w:left="720" w:hanging="360"/>
      </w:pPr>
      <w:rPr>
        <w:rFonts w:ascii="Shape Sans" w:eastAsiaTheme="minorHAnsi" w:hAnsi="Shape Sans"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501849492">
    <w:abstractNumId w:val="9"/>
  </w:num>
  <w:num w:numId="2" w16cid:durableId="473451026">
    <w:abstractNumId w:val="7"/>
  </w:num>
  <w:num w:numId="3" w16cid:durableId="1681274058">
    <w:abstractNumId w:val="6"/>
  </w:num>
  <w:num w:numId="4" w16cid:durableId="1126852045">
    <w:abstractNumId w:val="5"/>
  </w:num>
  <w:num w:numId="5" w16cid:durableId="163667662">
    <w:abstractNumId w:val="4"/>
  </w:num>
  <w:num w:numId="6" w16cid:durableId="1152257112">
    <w:abstractNumId w:val="13"/>
  </w:num>
  <w:num w:numId="7" w16cid:durableId="447161522">
    <w:abstractNumId w:val="3"/>
  </w:num>
  <w:num w:numId="8" w16cid:durableId="898633468">
    <w:abstractNumId w:val="2"/>
  </w:num>
  <w:num w:numId="9" w16cid:durableId="782454015">
    <w:abstractNumId w:val="1"/>
  </w:num>
  <w:num w:numId="10" w16cid:durableId="142550996">
    <w:abstractNumId w:val="0"/>
  </w:num>
  <w:num w:numId="11" w16cid:durableId="257102656">
    <w:abstractNumId w:val="11"/>
  </w:num>
  <w:num w:numId="12" w16cid:durableId="20238986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45068452">
    <w:abstractNumId w:val="12"/>
  </w:num>
  <w:num w:numId="14" w16cid:durableId="39146266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80320750">
    <w:abstractNumId w:val="8"/>
  </w:num>
  <w:num w:numId="16" w16cid:durableId="211696940">
    <w:abstractNumId w:val="10"/>
  </w:num>
  <w:num w:numId="17" w16cid:durableId="154705989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844"/>
    <w:rsid w:val="00004459"/>
    <w:rsid w:val="000125EA"/>
    <w:rsid w:val="0002240A"/>
    <w:rsid w:val="0002635F"/>
    <w:rsid w:val="00032420"/>
    <w:rsid w:val="00040860"/>
    <w:rsid w:val="00042557"/>
    <w:rsid w:val="000504F1"/>
    <w:rsid w:val="0005368C"/>
    <w:rsid w:val="00055B89"/>
    <w:rsid w:val="0005742C"/>
    <w:rsid w:val="0008042D"/>
    <w:rsid w:val="00082B78"/>
    <w:rsid w:val="000916F6"/>
    <w:rsid w:val="0009301E"/>
    <w:rsid w:val="000A537C"/>
    <w:rsid w:val="000B2912"/>
    <w:rsid w:val="000D20A0"/>
    <w:rsid w:val="000D26F4"/>
    <w:rsid w:val="000D49D1"/>
    <w:rsid w:val="000D7DE8"/>
    <w:rsid w:val="000E7914"/>
    <w:rsid w:val="000F1D7C"/>
    <w:rsid w:val="000F3BBC"/>
    <w:rsid w:val="000F5773"/>
    <w:rsid w:val="000F7071"/>
    <w:rsid w:val="001041B4"/>
    <w:rsid w:val="00122636"/>
    <w:rsid w:val="00123043"/>
    <w:rsid w:val="00123FDD"/>
    <w:rsid w:val="001435D0"/>
    <w:rsid w:val="0014429B"/>
    <w:rsid w:val="00145593"/>
    <w:rsid w:val="00145A31"/>
    <w:rsid w:val="001520BD"/>
    <w:rsid w:val="00163E31"/>
    <w:rsid w:val="0016697A"/>
    <w:rsid w:val="00172415"/>
    <w:rsid w:val="0017480E"/>
    <w:rsid w:val="00181853"/>
    <w:rsid w:val="0018233E"/>
    <w:rsid w:val="001844B2"/>
    <w:rsid w:val="00186090"/>
    <w:rsid w:val="00186503"/>
    <w:rsid w:val="00196DC7"/>
    <w:rsid w:val="001A18E7"/>
    <w:rsid w:val="001A1A49"/>
    <w:rsid w:val="001A3E63"/>
    <w:rsid w:val="001B1062"/>
    <w:rsid w:val="001D41DC"/>
    <w:rsid w:val="001D586C"/>
    <w:rsid w:val="001E6FA2"/>
    <w:rsid w:val="001F2771"/>
    <w:rsid w:val="001F789D"/>
    <w:rsid w:val="002059DF"/>
    <w:rsid w:val="00206830"/>
    <w:rsid w:val="0021117C"/>
    <w:rsid w:val="00232096"/>
    <w:rsid w:val="002401F5"/>
    <w:rsid w:val="002412ED"/>
    <w:rsid w:val="00241D7B"/>
    <w:rsid w:val="00243F93"/>
    <w:rsid w:val="00245BB1"/>
    <w:rsid w:val="0024614B"/>
    <w:rsid w:val="0024770B"/>
    <w:rsid w:val="0025186E"/>
    <w:rsid w:val="002637D3"/>
    <w:rsid w:val="002645CF"/>
    <w:rsid w:val="00265AC6"/>
    <w:rsid w:val="002660DA"/>
    <w:rsid w:val="002909E1"/>
    <w:rsid w:val="002926DB"/>
    <w:rsid w:val="00295ED4"/>
    <w:rsid w:val="002A08F1"/>
    <w:rsid w:val="002A1A4C"/>
    <w:rsid w:val="002A227F"/>
    <w:rsid w:val="002A7C46"/>
    <w:rsid w:val="002C4FBE"/>
    <w:rsid w:val="002C7475"/>
    <w:rsid w:val="002D2844"/>
    <w:rsid w:val="002D7FEB"/>
    <w:rsid w:val="002E4986"/>
    <w:rsid w:val="002F6F40"/>
    <w:rsid w:val="0030006B"/>
    <w:rsid w:val="00304853"/>
    <w:rsid w:val="00305C43"/>
    <w:rsid w:val="00310007"/>
    <w:rsid w:val="00321062"/>
    <w:rsid w:val="00322C92"/>
    <w:rsid w:val="003373F8"/>
    <w:rsid w:val="00344CE8"/>
    <w:rsid w:val="003509CF"/>
    <w:rsid w:val="00355B2B"/>
    <w:rsid w:val="00360422"/>
    <w:rsid w:val="00366B43"/>
    <w:rsid w:val="003673D1"/>
    <w:rsid w:val="003744F5"/>
    <w:rsid w:val="00382760"/>
    <w:rsid w:val="00391B0E"/>
    <w:rsid w:val="003A00B2"/>
    <w:rsid w:val="003A66A2"/>
    <w:rsid w:val="003C6AA5"/>
    <w:rsid w:val="003C7D36"/>
    <w:rsid w:val="003D0BC8"/>
    <w:rsid w:val="003D206A"/>
    <w:rsid w:val="003D2DF2"/>
    <w:rsid w:val="003D5209"/>
    <w:rsid w:val="003E102E"/>
    <w:rsid w:val="003E17BC"/>
    <w:rsid w:val="003E20FC"/>
    <w:rsid w:val="003E23EA"/>
    <w:rsid w:val="003F4C96"/>
    <w:rsid w:val="003F769F"/>
    <w:rsid w:val="00402A5D"/>
    <w:rsid w:val="0041201A"/>
    <w:rsid w:val="00414A48"/>
    <w:rsid w:val="0042137C"/>
    <w:rsid w:val="00422AF2"/>
    <w:rsid w:val="00426318"/>
    <w:rsid w:val="0043339E"/>
    <w:rsid w:val="004335B1"/>
    <w:rsid w:val="00433912"/>
    <w:rsid w:val="00461906"/>
    <w:rsid w:val="004659FF"/>
    <w:rsid w:val="00477BF8"/>
    <w:rsid w:val="00483BED"/>
    <w:rsid w:val="004A2A5C"/>
    <w:rsid w:val="004A7D05"/>
    <w:rsid w:val="004B01C9"/>
    <w:rsid w:val="004B49C9"/>
    <w:rsid w:val="004B504E"/>
    <w:rsid w:val="004B5BB8"/>
    <w:rsid w:val="004C44C2"/>
    <w:rsid w:val="004F726D"/>
    <w:rsid w:val="00500951"/>
    <w:rsid w:val="005034A0"/>
    <w:rsid w:val="00506A2A"/>
    <w:rsid w:val="00514141"/>
    <w:rsid w:val="00516D56"/>
    <w:rsid w:val="0052363D"/>
    <w:rsid w:val="00525999"/>
    <w:rsid w:val="00527DD7"/>
    <w:rsid w:val="0053611F"/>
    <w:rsid w:val="00536599"/>
    <w:rsid w:val="00537E15"/>
    <w:rsid w:val="00566E84"/>
    <w:rsid w:val="0058070D"/>
    <w:rsid w:val="005834C1"/>
    <w:rsid w:val="005A43D8"/>
    <w:rsid w:val="005A6702"/>
    <w:rsid w:val="005B298F"/>
    <w:rsid w:val="005B3C4A"/>
    <w:rsid w:val="005B4FCB"/>
    <w:rsid w:val="005C0B0B"/>
    <w:rsid w:val="005C433E"/>
    <w:rsid w:val="005D0949"/>
    <w:rsid w:val="005D4309"/>
    <w:rsid w:val="005D7E25"/>
    <w:rsid w:val="005E741E"/>
    <w:rsid w:val="005F2A98"/>
    <w:rsid w:val="005F2E71"/>
    <w:rsid w:val="005F4865"/>
    <w:rsid w:val="006141C6"/>
    <w:rsid w:val="00617045"/>
    <w:rsid w:val="00625480"/>
    <w:rsid w:val="00625CDB"/>
    <w:rsid w:val="00634357"/>
    <w:rsid w:val="00637D9B"/>
    <w:rsid w:val="00640FE0"/>
    <w:rsid w:val="00642032"/>
    <w:rsid w:val="00665A33"/>
    <w:rsid w:val="006725AF"/>
    <w:rsid w:val="00672EDC"/>
    <w:rsid w:val="00676D11"/>
    <w:rsid w:val="00681084"/>
    <w:rsid w:val="006843BA"/>
    <w:rsid w:val="006A3D12"/>
    <w:rsid w:val="006A6124"/>
    <w:rsid w:val="006B3BC1"/>
    <w:rsid w:val="006C0CFA"/>
    <w:rsid w:val="006D74C8"/>
    <w:rsid w:val="006E0278"/>
    <w:rsid w:val="006E2077"/>
    <w:rsid w:val="006E2288"/>
    <w:rsid w:val="006F44F2"/>
    <w:rsid w:val="006F4BEB"/>
    <w:rsid w:val="006F53F4"/>
    <w:rsid w:val="006F5CFB"/>
    <w:rsid w:val="006F5D8F"/>
    <w:rsid w:val="00716494"/>
    <w:rsid w:val="00721E08"/>
    <w:rsid w:val="00733797"/>
    <w:rsid w:val="00745DB6"/>
    <w:rsid w:val="00755080"/>
    <w:rsid w:val="007629D4"/>
    <w:rsid w:val="00771EEA"/>
    <w:rsid w:val="0077319B"/>
    <w:rsid w:val="00780DB9"/>
    <w:rsid w:val="00782C09"/>
    <w:rsid w:val="007864A8"/>
    <w:rsid w:val="00787C80"/>
    <w:rsid w:val="00796503"/>
    <w:rsid w:val="007A57A7"/>
    <w:rsid w:val="007B13B8"/>
    <w:rsid w:val="007B21E7"/>
    <w:rsid w:val="007B2612"/>
    <w:rsid w:val="007B3355"/>
    <w:rsid w:val="007B37A1"/>
    <w:rsid w:val="007C766C"/>
    <w:rsid w:val="007D0FA4"/>
    <w:rsid w:val="007D2EF7"/>
    <w:rsid w:val="007E22AE"/>
    <w:rsid w:val="007E5280"/>
    <w:rsid w:val="007F20E8"/>
    <w:rsid w:val="007F2C75"/>
    <w:rsid w:val="00803F5B"/>
    <w:rsid w:val="00814B0E"/>
    <w:rsid w:val="008157A6"/>
    <w:rsid w:val="00821397"/>
    <w:rsid w:val="00822EB2"/>
    <w:rsid w:val="008237BB"/>
    <w:rsid w:val="00830632"/>
    <w:rsid w:val="00847759"/>
    <w:rsid w:val="008562B1"/>
    <w:rsid w:val="0085719A"/>
    <w:rsid w:val="008603A4"/>
    <w:rsid w:val="0086194E"/>
    <w:rsid w:val="00887650"/>
    <w:rsid w:val="008951FF"/>
    <w:rsid w:val="008959DD"/>
    <w:rsid w:val="008A4C3C"/>
    <w:rsid w:val="008B0E86"/>
    <w:rsid w:val="008B204B"/>
    <w:rsid w:val="008B3DC4"/>
    <w:rsid w:val="008C2D9B"/>
    <w:rsid w:val="008C3D19"/>
    <w:rsid w:val="008D26EC"/>
    <w:rsid w:val="008D629D"/>
    <w:rsid w:val="008D6965"/>
    <w:rsid w:val="008E04DB"/>
    <w:rsid w:val="008E45EC"/>
    <w:rsid w:val="008E5D18"/>
    <w:rsid w:val="008F01A7"/>
    <w:rsid w:val="008F318C"/>
    <w:rsid w:val="00902987"/>
    <w:rsid w:val="00903F5B"/>
    <w:rsid w:val="0090782D"/>
    <w:rsid w:val="00916218"/>
    <w:rsid w:val="00916DFE"/>
    <w:rsid w:val="0092389E"/>
    <w:rsid w:val="00926478"/>
    <w:rsid w:val="00930E03"/>
    <w:rsid w:val="00932208"/>
    <w:rsid w:val="00941955"/>
    <w:rsid w:val="009439A8"/>
    <w:rsid w:val="00946E78"/>
    <w:rsid w:val="009528D0"/>
    <w:rsid w:val="00960F9A"/>
    <w:rsid w:val="00973B27"/>
    <w:rsid w:val="0098262C"/>
    <w:rsid w:val="00995296"/>
    <w:rsid w:val="009A054C"/>
    <w:rsid w:val="009A078A"/>
    <w:rsid w:val="009A41DF"/>
    <w:rsid w:val="009A718F"/>
    <w:rsid w:val="009B1925"/>
    <w:rsid w:val="009B39F5"/>
    <w:rsid w:val="009B5153"/>
    <w:rsid w:val="009C119F"/>
    <w:rsid w:val="009C38BF"/>
    <w:rsid w:val="009D03DB"/>
    <w:rsid w:val="009E2814"/>
    <w:rsid w:val="009E3FE2"/>
    <w:rsid w:val="009E40E2"/>
    <w:rsid w:val="009F346C"/>
    <w:rsid w:val="00A05A39"/>
    <w:rsid w:val="00A05F79"/>
    <w:rsid w:val="00A15BD3"/>
    <w:rsid w:val="00A179A4"/>
    <w:rsid w:val="00A23DDE"/>
    <w:rsid w:val="00A26282"/>
    <w:rsid w:val="00A42FF1"/>
    <w:rsid w:val="00A43769"/>
    <w:rsid w:val="00A44C29"/>
    <w:rsid w:val="00A457B6"/>
    <w:rsid w:val="00A51317"/>
    <w:rsid w:val="00A61121"/>
    <w:rsid w:val="00A62B17"/>
    <w:rsid w:val="00A67E02"/>
    <w:rsid w:val="00A7048E"/>
    <w:rsid w:val="00A72EA5"/>
    <w:rsid w:val="00A909E1"/>
    <w:rsid w:val="00A92ED0"/>
    <w:rsid w:val="00A931A2"/>
    <w:rsid w:val="00A9795C"/>
    <w:rsid w:val="00AA0239"/>
    <w:rsid w:val="00AA0952"/>
    <w:rsid w:val="00AA295B"/>
    <w:rsid w:val="00AA37DE"/>
    <w:rsid w:val="00AB6AE1"/>
    <w:rsid w:val="00AC08D7"/>
    <w:rsid w:val="00AC3986"/>
    <w:rsid w:val="00AC4961"/>
    <w:rsid w:val="00AC7FAA"/>
    <w:rsid w:val="00AD0CCF"/>
    <w:rsid w:val="00AD3FE0"/>
    <w:rsid w:val="00AE4AFA"/>
    <w:rsid w:val="00AE5F7B"/>
    <w:rsid w:val="00AF22A2"/>
    <w:rsid w:val="00AF66EF"/>
    <w:rsid w:val="00B015B4"/>
    <w:rsid w:val="00B01DB8"/>
    <w:rsid w:val="00B03FF6"/>
    <w:rsid w:val="00B1611D"/>
    <w:rsid w:val="00B16EB2"/>
    <w:rsid w:val="00B302B2"/>
    <w:rsid w:val="00B35F52"/>
    <w:rsid w:val="00B378AE"/>
    <w:rsid w:val="00B408F8"/>
    <w:rsid w:val="00B41779"/>
    <w:rsid w:val="00B43D31"/>
    <w:rsid w:val="00B53989"/>
    <w:rsid w:val="00B53CA6"/>
    <w:rsid w:val="00B547D8"/>
    <w:rsid w:val="00B618FE"/>
    <w:rsid w:val="00B633B4"/>
    <w:rsid w:val="00B713C2"/>
    <w:rsid w:val="00B75577"/>
    <w:rsid w:val="00B82259"/>
    <w:rsid w:val="00B84158"/>
    <w:rsid w:val="00B92FC5"/>
    <w:rsid w:val="00BA4789"/>
    <w:rsid w:val="00BA7034"/>
    <w:rsid w:val="00BB49FB"/>
    <w:rsid w:val="00BC6E44"/>
    <w:rsid w:val="00BD3553"/>
    <w:rsid w:val="00BD626A"/>
    <w:rsid w:val="00BD6945"/>
    <w:rsid w:val="00BE0003"/>
    <w:rsid w:val="00BF10C5"/>
    <w:rsid w:val="00BF5C5D"/>
    <w:rsid w:val="00C34B61"/>
    <w:rsid w:val="00C5138A"/>
    <w:rsid w:val="00C53F75"/>
    <w:rsid w:val="00C644AE"/>
    <w:rsid w:val="00C6464D"/>
    <w:rsid w:val="00C653C9"/>
    <w:rsid w:val="00C94151"/>
    <w:rsid w:val="00C96014"/>
    <w:rsid w:val="00C972F7"/>
    <w:rsid w:val="00C97F01"/>
    <w:rsid w:val="00CB6429"/>
    <w:rsid w:val="00CB7513"/>
    <w:rsid w:val="00CC75A6"/>
    <w:rsid w:val="00CD3499"/>
    <w:rsid w:val="00CE0343"/>
    <w:rsid w:val="00CE2E13"/>
    <w:rsid w:val="00CE32BB"/>
    <w:rsid w:val="00CE37A3"/>
    <w:rsid w:val="00CF19AE"/>
    <w:rsid w:val="00D00B47"/>
    <w:rsid w:val="00D04BB8"/>
    <w:rsid w:val="00D10C36"/>
    <w:rsid w:val="00D11CC7"/>
    <w:rsid w:val="00D11E9F"/>
    <w:rsid w:val="00D133FE"/>
    <w:rsid w:val="00D179F0"/>
    <w:rsid w:val="00D2356E"/>
    <w:rsid w:val="00D40092"/>
    <w:rsid w:val="00D42E65"/>
    <w:rsid w:val="00D45386"/>
    <w:rsid w:val="00D45A0D"/>
    <w:rsid w:val="00D6331B"/>
    <w:rsid w:val="00D6553A"/>
    <w:rsid w:val="00D849A3"/>
    <w:rsid w:val="00D85D85"/>
    <w:rsid w:val="00D97FA6"/>
    <w:rsid w:val="00DA1E37"/>
    <w:rsid w:val="00DA693E"/>
    <w:rsid w:val="00DA7F54"/>
    <w:rsid w:val="00DB1CF9"/>
    <w:rsid w:val="00DB6056"/>
    <w:rsid w:val="00DC0566"/>
    <w:rsid w:val="00DC0694"/>
    <w:rsid w:val="00DC1939"/>
    <w:rsid w:val="00DD29C1"/>
    <w:rsid w:val="00DD4B08"/>
    <w:rsid w:val="00DF4048"/>
    <w:rsid w:val="00E02FB6"/>
    <w:rsid w:val="00E03CD1"/>
    <w:rsid w:val="00E067A1"/>
    <w:rsid w:val="00E22E4C"/>
    <w:rsid w:val="00E246CA"/>
    <w:rsid w:val="00E31B38"/>
    <w:rsid w:val="00E37B1F"/>
    <w:rsid w:val="00E46AF1"/>
    <w:rsid w:val="00E52A3D"/>
    <w:rsid w:val="00E54BF2"/>
    <w:rsid w:val="00E67923"/>
    <w:rsid w:val="00E7255B"/>
    <w:rsid w:val="00E77EA2"/>
    <w:rsid w:val="00E804FF"/>
    <w:rsid w:val="00E86A0A"/>
    <w:rsid w:val="00E87B59"/>
    <w:rsid w:val="00E9373A"/>
    <w:rsid w:val="00EA3850"/>
    <w:rsid w:val="00EA4482"/>
    <w:rsid w:val="00EB2540"/>
    <w:rsid w:val="00EB5A84"/>
    <w:rsid w:val="00ED1949"/>
    <w:rsid w:val="00EF0C45"/>
    <w:rsid w:val="00EF3883"/>
    <w:rsid w:val="00EF4DD1"/>
    <w:rsid w:val="00F02318"/>
    <w:rsid w:val="00F02B56"/>
    <w:rsid w:val="00F051FD"/>
    <w:rsid w:val="00F05984"/>
    <w:rsid w:val="00F14616"/>
    <w:rsid w:val="00F17300"/>
    <w:rsid w:val="00F17BD5"/>
    <w:rsid w:val="00F35D75"/>
    <w:rsid w:val="00F43A99"/>
    <w:rsid w:val="00F53817"/>
    <w:rsid w:val="00F54CB2"/>
    <w:rsid w:val="00F55A5A"/>
    <w:rsid w:val="00F60786"/>
    <w:rsid w:val="00F626A6"/>
    <w:rsid w:val="00F66E74"/>
    <w:rsid w:val="00F76DF8"/>
    <w:rsid w:val="00F82661"/>
    <w:rsid w:val="00F914F0"/>
    <w:rsid w:val="00F925F1"/>
    <w:rsid w:val="00FA35EB"/>
    <w:rsid w:val="00FB008E"/>
    <w:rsid w:val="00FB07FD"/>
    <w:rsid w:val="00FB2028"/>
    <w:rsid w:val="00FB57B0"/>
    <w:rsid w:val="00FC7CD8"/>
    <w:rsid w:val="00FD0FF7"/>
    <w:rsid w:val="00FD1C2B"/>
    <w:rsid w:val="00FD37C9"/>
    <w:rsid w:val="00FD54FC"/>
    <w:rsid w:val="00FD681B"/>
    <w:rsid w:val="00FD7EDA"/>
    <w:rsid w:val="00FE2A74"/>
    <w:rsid w:val="00FE6BE7"/>
    <w:rsid w:val="00FE7003"/>
    <w:rsid w:val="00FE7AAF"/>
    <w:rsid w:val="00FF13B4"/>
    <w:rsid w:val="4EAE2ADE"/>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AC301D"/>
  <w15:docId w15:val="{09BEE50C-D908-4C58-BC92-039DA8965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lsdException w:name="heading 6" w:uiPriority="9"/>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semiHidden="1" w:uiPriority="22"/>
    <w:lsdException w:name="Emphasis" w:semiHidden="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4C1"/>
    <w:pPr>
      <w:spacing w:after="0" w:line="288" w:lineRule="auto"/>
    </w:pPr>
    <w:rPr>
      <w:sz w:val="20"/>
      <w:lang w:val="en-GB"/>
    </w:rPr>
  </w:style>
  <w:style w:type="paragraph" w:styleId="Heading1">
    <w:name w:val="heading 1"/>
    <w:basedOn w:val="Normal"/>
    <w:next w:val="Normal"/>
    <w:link w:val="Heading1Char"/>
    <w:uiPriority w:val="9"/>
    <w:qFormat/>
    <w:rsid w:val="009E3FE2"/>
    <w:pPr>
      <w:keepNext/>
      <w:keepLines/>
      <w:spacing w:before="360" w:after="120" w:line="400" w:lineRule="atLeast"/>
      <w:outlineLvl w:val="0"/>
    </w:pPr>
    <w:rPr>
      <w:rFonts w:asciiTheme="majorHAnsi" w:eastAsiaTheme="majorEastAsia" w:hAnsiTheme="majorHAnsi" w:cstheme="majorBidi"/>
      <w:b/>
      <w:bCs/>
      <w:color w:val="000000"/>
      <w:sz w:val="36"/>
      <w:szCs w:val="28"/>
    </w:rPr>
  </w:style>
  <w:style w:type="paragraph" w:styleId="Heading2">
    <w:name w:val="heading 2"/>
    <w:basedOn w:val="Normal"/>
    <w:next w:val="Normal"/>
    <w:link w:val="Heading2Char"/>
    <w:uiPriority w:val="9"/>
    <w:qFormat/>
    <w:rsid w:val="009E3FE2"/>
    <w:pPr>
      <w:keepNext/>
      <w:keepLines/>
      <w:spacing w:before="360" w:after="120" w:line="320" w:lineRule="atLeast"/>
      <w:outlineLvl w:val="1"/>
    </w:pPr>
    <w:rPr>
      <w:rFonts w:asciiTheme="majorHAnsi" w:eastAsiaTheme="majorEastAsia" w:hAnsiTheme="majorHAnsi" w:cstheme="majorBidi"/>
      <w:b/>
      <w:bCs/>
      <w:color w:val="000000"/>
      <w:sz w:val="28"/>
      <w:szCs w:val="26"/>
    </w:rPr>
  </w:style>
  <w:style w:type="paragraph" w:styleId="Heading3">
    <w:name w:val="heading 3"/>
    <w:basedOn w:val="Normal"/>
    <w:next w:val="Normal"/>
    <w:link w:val="Heading3Char"/>
    <w:uiPriority w:val="9"/>
    <w:qFormat/>
    <w:rsid w:val="009E3FE2"/>
    <w:pPr>
      <w:keepNext/>
      <w:keepLines/>
      <w:spacing w:before="240" w:after="120" w:line="280" w:lineRule="atLeast"/>
      <w:outlineLvl w:val="2"/>
    </w:pPr>
    <w:rPr>
      <w:rFonts w:asciiTheme="majorHAnsi" w:eastAsiaTheme="majorEastAsia" w:hAnsiTheme="majorHAnsi" w:cstheme="majorBidi"/>
      <w:b/>
      <w:bCs/>
      <w:color w:val="000000"/>
      <w:sz w:val="24"/>
    </w:rPr>
  </w:style>
  <w:style w:type="paragraph" w:styleId="Heading4">
    <w:name w:val="heading 4"/>
    <w:basedOn w:val="Normal"/>
    <w:next w:val="Normal"/>
    <w:link w:val="Heading4Char"/>
    <w:uiPriority w:val="9"/>
    <w:qFormat/>
    <w:rsid w:val="009E3FE2"/>
    <w:pPr>
      <w:keepNext/>
      <w:keepLines/>
      <w:spacing w:before="240" w:after="120" w:line="260" w:lineRule="atLeast"/>
      <w:outlineLvl w:val="3"/>
    </w:pPr>
    <w:rPr>
      <w:rFonts w:asciiTheme="majorHAnsi" w:eastAsiaTheme="majorEastAsia" w:hAnsiTheme="majorHAnsi" w:cstheme="majorBidi"/>
      <w:bCs/>
      <w:iCs/>
      <w:color w:val="000000"/>
      <w:sz w:val="22"/>
      <w:u w:val="single"/>
    </w:rPr>
  </w:style>
  <w:style w:type="paragraph" w:styleId="Heading5">
    <w:name w:val="heading 5"/>
    <w:basedOn w:val="Normal"/>
    <w:next w:val="Normal"/>
    <w:link w:val="Heading5Char"/>
    <w:uiPriority w:val="9"/>
    <w:rsid w:val="00E804FF"/>
    <w:pPr>
      <w:keepNext/>
      <w:keepLines/>
      <w:spacing w:before="240" w:after="120" w:line="240" w:lineRule="atLeast"/>
      <w:outlineLvl w:val="4"/>
    </w:pPr>
    <w:rPr>
      <w:rFonts w:asciiTheme="majorHAnsi" w:eastAsiaTheme="majorEastAsia" w:hAnsiTheme="majorHAnsi" w:cstheme="majorBidi"/>
      <w:b/>
      <w:color w:val="000000"/>
    </w:rPr>
  </w:style>
  <w:style w:type="paragraph" w:styleId="Heading6">
    <w:name w:val="heading 6"/>
    <w:basedOn w:val="Normal"/>
    <w:next w:val="Normal"/>
    <w:link w:val="Heading6Char"/>
    <w:uiPriority w:val="9"/>
    <w:rsid w:val="00E804FF"/>
    <w:pPr>
      <w:keepNext/>
      <w:keepLines/>
      <w:spacing w:before="240" w:after="120" w:line="240" w:lineRule="atLeast"/>
      <w:outlineLvl w:val="5"/>
    </w:pPr>
    <w:rPr>
      <w:rFonts w:asciiTheme="majorHAnsi" w:eastAsiaTheme="majorEastAsia" w:hAnsiTheme="majorHAnsi" w:cstheme="majorBidi"/>
      <w:iCs/>
      <w:color w:val="000000"/>
    </w:rPr>
  </w:style>
  <w:style w:type="paragraph" w:styleId="Heading7">
    <w:name w:val="heading 7"/>
    <w:basedOn w:val="Normal"/>
    <w:next w:val="Normal"/>
    <w:link w:val="Heading7Char"/>
    <w:uiPriority w:val="9"/>
    <w:rsid w:val="00E804FF"/>
    <w:pPr>
      <w:keepNext/>
      <w:keepLines/>
      <w:spacing w:before="240" w:after="120" w:line="220" w:lineRule="atLeast"/>
      <w:outlineLvl w:val="6"/>
    </w:pPr>
    <w:rPr>
      <w:rFonts w:asciiTheme="majorHAnsi" w:eastAsiaTheme="majorEastAsia" w:hAnsiTheme="majorHAnsi" w:cstheme="majorBidi"/>
      <w:iCs/>
      <w:color w:val="000000"/>
      <w:sz w:val="18"/>
    </w:rPr>
  </w:style>
  <w:style w:type="paragraph" w:styleId="Heading8">
    <w:name w:val="heading 8"/>
    <w:basedOn w:val="Normal"/>
    <w:next w:val="Normal"/>
    <w:link w:val="Heading8Char"/>
    <w:uiPriority w:val="9"/>
    <w:rsid w:val="00BF10C5"/>
    <w:pPr>
      <w:keepNext/>
      <w:keepLines/>
      <w:spacing w:before="240" w:after="120" w:line="220" w:lineRule="atLeast"/>
      <w:outlineLvl w:val="7"/>
    </w:pPr>
    <w:rPr>
      <w:rFonts w:asciiTheme="majorHAnsi" w:eastAsiaTheme="majorEastAsia" w:hAnsiTheme="majorHAnsi" w:cstheme="majorBidi"/>
      <w:b/>
      <w:color w:val="000000"/>
      <w:sz w:val="18"/>
      <w:szCs w:val="20"/>
    </w:rPr>
  </w:style>
  <w:style w:type="paragraph" w:styleId="Heading9">
    <w:name w:val="heading 9"/>
    <w:basedOn w:val="Normal"/>
    <w:next w:val="Normal"/>
    <w:link w:val="Heading9Char"/>
    <w:uiPriority w:val="9"/>
    <w:rsid w:val="00E804FF"/>
    <w:pPr>
      <w:keepNext/>
      <w:keepLines/>
      <w:spacing w:before="240" w:after="120" w:line="220" w:lineRule="atLeast"/>
      <w:outlineLvl w:val="8"/>
    </w:pPr>
    <w:rPr>
      <w:rFonts w:asciiTheme="majorHAnsi" w:eastAsiaTheme="majorEastAsia" w:hAnsiTheme="majorHAnsi" w:cstheme="majorBidi"/>
      <w:iCs/>
      <w:color w:val="000000"/>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9E3FE2"/>
    <w:rPr>
      <w:rFonts w:asciiTheme="majorHAnsi" w:eastAsiaTheme="majorEastAsia" w:hAnsiTheme="majorHAnsi" w:cstheme="majorBidi"/>
      <w:b/>
      <w:bCs/>
      <w:color w:val="000000"/>
      <w:sz w:val="28"/>
      <w:szCs w:val="26"/>
      <w:lang w:val="en-GB"/>
    </w:rPr>
  </w:style>
  <w:style w:type="character" w:customStyle="1" w:styleId="Heading3Char">
    <w:name w:val="Heading 3 Char"/>
    <w:basedOn w:val="DefaultParagraphFont"/>
    <w:link w:val="Heading3"/>
    <w:uiPriority w:val="9"/>
    <w:rsid w:val="009E3FE2"/>
    <w:rPr>
      <w:rFonts w:asciiTheme="majorHAnsi" w:eastAsiaTheme="majorEastAsia" w:hAnsiTheme="majorHAnsi" w:cstheme="majorBidi"/>
      <w:b/>
      <w:bCs/>
      <w:color w:val="000000"/>
      <w:sz w:val="24"/>
      <w:lang w:val="en-GB"/>
    </w:rPr>
  </w:style>
  <w:style w:type="character" w:customStyle="1" w:styleId="Heading4Char">
    <w:name w:val="Heading 4 Char"/>
    <w:basedOn w:val="DefaultParagraphFont"/>
    <w:link w:val="Heading4"/>
    <w:uiPriority w:val="9"/>
    <w:rsid w:val="009E3FE2"/>
    <w:rPr>
      <w:rFonts w:asciiTheme="majorHAnsi" w:eastAsiaTheme="majorEastAsia" w:hAnsiTheme="majorHAnsi" w:cstheme="majorBidi"/>
      <w:bCs/>
      <w:iCs/>
      <w:color w:val="000000"/>
      <w:u w:val="single"/>
      <w:lang w:val="en-GB"/>
    </w:rPr>
  </w:style>
  <w:style w:type="character" w:customStyle="1" w:styleId="Heading5Char">
    <w:name w:val="Heading 5 Char"/>
    <w:basedOn w:val="DefaultParagraphFont"/>
    <w:link w:val="Heading5"/>
    <w:uiPriority w:val="9"/>
    <w:rsid w:val="00E804FF"/>
    <w:rPr>
      <w:rFonts w:asciiTheme="majorHAnsi" w:eastAsiaTheme="majorEastAsia" w:hAnsiTheme="majorHAnsi" w:cstheme="majorBidi"/>
      <w:b/>
      <w:color w:val="000000"/>
      <w:sz w:val="20"/>
      <w:lang w:val="en-GB"/>
    </w:rPr>
  </w:style>
  <w:style w:type="character" w:customStyle="1" w:styleId="Heading6Char">
    <w:name w:val="Heading 6 Char"/>
    <w:basedOn w:val="DefaultParagraphFont"/>
    <w:link w:val="Heading6"/>
    <w:uiPriority w:val="9"/>
    <w:rsid w:val="00E804FF"/>
    <w:rPr>
      <w:rFonts w:asciiTheme="majorHAnsi" w:eastAsiaTheme="majorEastAsia" w:hAnsiTheme="majorHAnsi" w:cstheme="majorBidi"/>
      <w:iCs/>
      <w:color w:val="000000"/>
      <w:sz w:val="20"/>
      <w:lang w:val="en-GB"/>
    </w:rPr>
  </w:style>
  <w:style w:type="character" w:customStyle="1" w:styleId="Heading7Char">
    <w:name w:val="Heading 7 Char"/>
    <w:basedOn w:val="DefaultParagraphFont"/>
    <w:link w:val="Heading7"/>
    <w:uiPriority w:val="9"/>
    <w:rsid w:val="00E804FF"/>
    <w:rPr>
      <w:rFonts w:asciiTheme="majorHAnsi" w:eastAsiaTheme="majorEastAsia" w:hAnsiTheme="majorHAnsi" w:cstheme="majorBidi"/>
      <w:iCs/>
      <w:color w:val="000000"/>
      <w:sz w:val="18"/>
      <w:lang w:val="en-GB"/>
    </w:rPr>
  </w:style>
  <w:style w:type="character" w:customStyle="1" w:styleId="Heading8Char">
    <w:name w:val="Heading 8 Char"/>
    <w:basedOn w:val="DefaultParagraphFont"/>
    <w:link w:val="Heading8"/>
    <w:uiPriority w:val="9"/>
    <w:rsid w:val="00BF10C5"/>
    <w:rPr>
      <w:rFonts w:asciiTheme="majorHAnsi" w:eastAsiaTheme="majorEastAsia" w:hAnsiTheme="majorHAnsi" w:cstheme="majorBidi"/>
      <w:b/>
      <w:color w:val="000000"/>
      <w:sz w:val="18"/>
      <w:szCs w:val="20"/>
      <w:lang w:val="en-GB"/>
    </w:rPr>
  </w:style>
  <w:style w:type="character" w:customStyle="1" w:styleId="Heading9Char">
    <w:name w:val="Heading 9 Char"/>
    <w:basedOn w:val="DefaultParagraphFont"/>
    <w:link w:val="Heading9"/>
    <w:uiPriority w:val="9"/>
    <w:rsid w:val="00E804FF"/>
    <w:rPr>
      <w:rFonts w:asciiTheme="majorHAnsi" w:eastAsiaTheme="majorEastAsia" w:hAnsiTheme="majorHAnsi" w:cstheme="majorBidi"/>
      <w:iCs/>
      <w:color w:val="000000"/>
      <w:sz w:val="18"/>
      <w:szCs w:val="20"/>
      <w:lang w:val="en-GB"/>
    </w:rPr>
  </w:style>
  <w:style w:type="paragraph" w:styleId="Header">
    <w:name w:val="header"/>
    <w:basedOn w:val="Normal"/>
    <w:link w:val="HeaderChar"/>
    <w:uiPriority w:val="99"/>
    <w:unhideWhenUsed/>
    <w:rsid w:val="0052363D"/>
    <w:pPr>
      <w:tabs>
        <w:tab w:val="center" w:pos="4536"/>
        <w:tab w:val="right" w:pos="9072"/>
      </w:tabs>
      <w:spacing w:line="240" w:lineRule="auto"/>
    </w:pPr>
    <w:rPr>
      <w:sz w:val="15"/>
    </w:rPr>
  </w:style>
  <w:style w:type="character" w:customStyle="1" w:styleId="HeaderChar">
    <w:name w:val="Header Char"/>
    <w:basedOn w:val="DefaultParagraphFont"/>
    <w:link w:val="Header"/>
    <w:uiPriority w:val="99"/>
    <w:rsid w:val="0052363D"/>
    <w:rPr>
      <w:sz w:val="15"/>
      <w:lang w:val="en-GB"/>
    </w:rPr>
  </w:style>
  <w:style w:type="paragraph" w:styleId="Footer">
    <w:name w:val="footer"/>
    <w:basedOn w:val="Normal"/>
    <w:link w:val="FooterChar"/>
    <w:uiPriority w:val="99"/>
    <w:unhideWhenUsed/>
    <w:rsid w:val="00D10C36"/>
    <w:pPr>
      <w:tabs>
        <w:tab w:val="center" w:pos="4536"/>
        <w:tab w:val="right" w:pos="9072"/>
      </w:tabs>
      <w:spacing w:line="240" w:lineRule="auto"/>
    </w:pPr>
    <w:rPr>
      <w:sz w:val="15"/>
    </w:rPr>
  </w:style>
  <w:style w:type="character" w:customStyle="1" w:styleId="FooterChar">
    <w:name w:val="Footer Char"/>
    <w:basedOn w:val="DefaultParagraphFont"/>
    <w:link w:val="Footer"/>
    <w:uiPriority w:val="99"/>
    <w:rsid w:val="00D10C36"/>
    <w:rPr>
      <w:sz w:val="15"/>
      <w:lang w:val="en-GB"/>
    </w:rPr>
  </w:style>
  <w:style w:type="paragraph" w:styleId="ListBullet">
    <w:name w:val="List Bullet"/>
    <w:basedOn w:val="Normal"/>
    <w:uiPriority w:val="99"/>
    <w:qFormat/>
    <w:rsid w:val="00FD1C2B"/>
    <w:pPr>
      <w:numPr>
        <w:numId w:val="1"/>
      </w:numPr>
      <w:contextualSpacing/>
    </w:pPr>
  </w:style>
  <w:style w:type="paragraph" w:styleId="BalloonText">
    <w:name w:val="Balloon Text"/>
    <w:basedOn w:val="Normal"/>
    <w:link w:val="BalloonTextChar"/>
    <w:uiPriority w:val="99"/>
    <w:semiHidden/>
    <w:unhideWhenUsed/>
    <w:rsid w:val="0052363D"/>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2363D"/>
    <w:rPr>
      <w:rFonts w:ascii="Tahoma" w:hAnsi="Tahoma" w:cs="Tahoma"/>
      <w:sz w:val="16"/>
      <w:szCs w:val="16"/>
      <w:lang w:val="en-GB"/>
    </w:rPr>
  </w:style>
  <w:style w:type="table" w:styleId="TableGrid">
    <w:name w:val="Table Grid"/>
    <w:basedOn w:val="TableNormal"/>
    <w:uiPriority w:val="59"/>
    <w:rsid w:val="005236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52363D"/>
    <w:rPr>
      <w:color w:val="808080"/>
    </w:rPr>
  </w:style>
  <w:style w:type="character" w:customStyle="1" w:styleId="Heading1Char">
    <w:name w:val="Heading 1 Char"/>
    <w:basedOn w:val="DefaultParagraphFont"/>
    <w:link w:val="Heading1"/>
    <w:uiPriority w:val="9"/>
    <w:rsid w:val="009E3FE2"/>
    <w:rPr>
      <w:rFonts w:asciiTheme="majorHAnsi" w:eastAsiaTheme="majorEastAsia" w:hAnsiTheme="majorHAnsi" w:cstheme="majorBidi"/>
      <w:b/>
      <w:bCs/>
      <w:color w:val="000000"/>
      <w:sz w:val="36"/>
      <w:szCs w:val="28"/>
      <w:lang w:val="en-GB"/>
    </w:rPr>
  </w:style>
  <w:style w:type="paragraph" w:styleId="NoSpacing">
    <w:name w:val="No Spacing"/>
    <w:uiPriority w:val="1"/>
    <w:qFormat/>
    <w:rsid w:val="0052363D"/>
    <w:pPr>
      <w:spacing w:after="0" w:line="240" w:lineRule="auto"/>
    </w:pPr>
    <w:rPr>
      <w:lang w:val="en-GB"/>
    </w:rPr>
  </w:style>
  <w:style w:type="paragraph" w:styleId="Title">
    <w:name w:val="Title"/>
    <w:basedOn w:val="Normal"/>
    <w:next w:val="Normal"/>
    <w:link w:val="TitleChar"/>
    <w:uiPriority w:val="10"/>
    <w:semiHidden/>
    <w:qFormat/>
    <w:rsid w:val="002909E1"/>
    <w:pPr>
      <w:spacing w:before="480" w:after="300" w:line="240" w:lineRule="auto"/>
      <w:contextualSpacing/>
    </w:pPr>
    <w:rPr>
      <w:rFonts w:asciiTheme="majorHAnsi" w:eastAsiaTheme="majorEastAsia" w:hAnsiTheme="majorHAnsi" w:cstheme="majorBidi"/>
      <w:b/>
      <w:color w:val="000000"/>
      <w:spacing w:val="5"/>
      <w:kern w:val="28"/>
      <w:sz w:val="52"/>
      <w:szCs w:val="52"/>
    </w:rPr>
  </w:style>
  <w:style w:type="character" w:customStyle="1" w:styleId="TitleChar">
    <w:name w:val="Title Char"/>
    <w:basedOn w:val="DefaultParagraphFont"/>
    <w:link w:val="Title"/>
    <w:uiPriority w:val="10"/>
    <w:semiHidden/>
    <w:rsid w:val="005834C1"/>
    <w:rPr>
      <w:rFonts w:asciiTheme="majorHAnsi" w:eastAsiaTheme="majorEastAsia" w:hAnsiTheme="majorHAnsi" w:cstheme="majorBidi"/>
      <w:b/>
      <w:color w:val="000000"/>
      <w:spacing w:val="5"/>
      <w:kern w:val="28"/>
      <w:sz w:val="52"/>
      <w:szCs w:val="52"/>
      <w:lang w:val="en-GB"/>
    </w:rPr>
  </w:style>
  <w:style w:type="paragraph" w:styleId="Subtitle">
    <w:name w:val="Subtitle"/>
    <w:basedOn w:val="Normal"/>
    <w:next w:val="Normal"/>
    <w:link w:val="SubtitleChar"/>
    <w:uiPriority w:val="11"/>
    <w:semiHidden/>
    <w:qFormat/>
    <w:rsid w:val="002909E1"/>
    <w:pPr>
      <w:numPr>
        <w:ilvl w:val="1"/>
      </w:numPr>
      <w:spacing w:line="280" w:lineRule="atLeast"/>
    </w:pPr>
    <w:rPr>
      <w:rFonts w:asciiTheme="majorHAnsi" w:eastAsiaTheme="majorEastAsia" w:hAnsiTheme="majorHAnsi" w:cstheme="majorBidi"/>
      <w:b/>
      <w:iCs/>
      <w:color w:val="000000"/>
      <w:spacing w:val="15"/>
      <w:sz w:val="24"/>
      <w:szCs w:val="24"/>
    </w:rPr>
  </w:style>
  <w:style w:type="character" w:customStyle="1" w:styleId="SubtitleChar">
    <w:name w:val="Subtitle Char"/>
    <w:basedOn w:val="DefaultParagraphFont"/>
    <w:link w:val="Subtitle"/>
    <w:uiPriority w:val="11"/>
    <w:semiHidden/>
    <w:rsid w:val="005834C1"/>
    <w:rPr>
      <w:rFonts w:asciiTheme="majorHAnsi" w:eastAsiaTheme="majorEastAsia" w:hAnsiTheme="majorHAnsi" w:cstheme="majorBidi"/>
      <w:b/>
      <w:iCs/>
      <w:color w:val="000000"/>
      <w:spacing w:val="15"/>
      <w:sz w:val="24"/>
      <w:szCs w:val="24"/>
      <w:lang w:val="en-GB"/>
    </w:rPr>
  </w:style>
  <w:style w:type="paragraph" w:styleId="TOCHeading">
    <w:name w:val="TOC Heading"/>
    <w:basedOn w:val="Heading1"/>
    <w:next w:val="Normal"/>
    <w:uiPriority w:val="39"/>
    <w:semiHidden/>
    <w:rsid w:val="008B3DC4"/>
    <w:pPr>
      <w:outlineLvl w:val="9"/>
    </w:pPr>
    <w:rPr>
      <w:lang w:val="en-US" w:eastAsia="ja-JP"/>
    </w:rPr>
  </w:style>
  <w:style w:type="paragraph" w:styleId="TOC1">
    <w:name w:val="toc 1"/>
    <w:basedOn w:val="Normal"/>
    <w:next w:val="Normal"/>
    <w:uiPriority w:val="39"/>
    <w:semiHidden/>
    <w:rsid w:val="00F35D75"/>
    <w:pPr>
      <w:tabs>
        <w:tab w:val="right" w:leader="dot" w:pos="8165"/>
      </w:tabs>
      <w:spacing w:before="200" w:after="100" w:line="240" w:lineRule="auto"/>
    </w:pPr>
    <w:rPr>
      <w:b/>
    </w:rPr>
  </w:style>
  <w:style w:type="paragraph" w:styleId="TOC2">
    <w:name w:val="toc 2"/>
    <w:basedOn w:val="Normal"/>
    <w:next w:val="Normal"/>
    <w:uiPriority w:val="39"/>
    <w:semiHidden/>
    <w:rsid w:val="00F35D75"/>
    <w:pPr>
      <w:tabs>
        <w:tab w:val="right" w:leader="dot" w:pos="8165"/>
      </w:tabs>
      <w:spacing w:after="100" w:line="240" w:lineRule="auto"/>
    </w:pPr>
  </w:style>
  <w:style w:type="paragraph" w:styleId="TOC3">
    <w:name w:val="toc 3"/>
    <w:basedOn w:val="Normal"/>
    <w:next w:val="Normal"/>
    <w:uiPriority w:val="39"/>
    <w:semiHidden/>
    <w:rsid w:val="00AF66EF"/>
    <w:pPr>
      <w:tabs>
        <w:tab w:val="right" w:leader="dot" w:pos="8165"/>
      </w:tabs>
      <w:spacing w:after="100"/>
    </w:pPr>
  </w:style>
  <w:style w:type="character" w:styleId="Hyperlink">
    <w:name w:val="Hyperlink"/>
    <w:basedOn w:val="DefaultParagraphFont"/>
    <w:unhideWhenUsed/>
    <w:rsid w:val="008B3DC4"/>
    <w:rPr>
      <w:color w:val="0078C9" w:themeColor="hyperlink"/>
      <w:u w:val="single"/>
    </w:rPr>
  </w:style>
  <w:style w:type="paragraph" w:styleId="ListNumber">
    <w:name w:val="List Number"/>
    <w:basedOn w:val="Normal"/>
    <w:uiPriority w:val="99"/>
    <w:qFormat/>
    <w:rsid w:val="00D10C36"/>
    <w:pPr>
      <w:numPr>
        <w:numId w:val="6"/>
      </w:numPr>
      <w:contextualSpacing/>
    </w:pPr>
  </w:style>
  <w:style w:type="paragraph" w:styleId="FootnoteText">
    <w:name w:val="footnote text"/>
    <w:basedOn w:val="Normal"/>
    <w:link w:val="FootnoteTextChar"/>
    <w:uiPriority w:val="99"/>
    <w:semiHidden/>
    <w:unhideWhenUsed/>
    <w:rsid w:val="00D10C36"/>
    <w:pPr>
      <w:spacing w:line="240" w:lineRule="auto"/>
    </w:pPr>
    <w:rPr>
      <w:sz w:val="16"/>
      <w:szCs w:val="20"/>
    </w:rPr>
  </w:style>
  <w:style w:type="character" w:customStyle="1" w:styleId="FootnoteTextChar">
    <w:name w:val="Footnote Text Char"/>
    <w:basedOn w:val="DefaultParagraphFont"/>
    <w:link w:val="FootnoteText"/>
    <w:uiPriority w:val="99"/>
    <w:semiHidden/>
    <w:rsid w:val="00D10C36"/>
    <w:rPr>
      <w:sz w:val="16"/>
      <w:szCs w:val="20"/>
      <w:lang w:val="en-GB"/>
    </w:rPr>
  </w:style>
  <w:style w:type="character" w:styleId="FootnoteReference">
    <w:name w:val="footnote reference"/>
    <w:basedOn w:val="DefaultParagraphFont"/>
    <w:uiPriority w:val="99"/>
    <w:semiHidden/>
    <w:unhideWhenUsed/>
    <w:rsid w:val="00D10C36"/>
    <w:rPr>
      <w:vertAlign w:val="superscript"/>
    </w:rPr>
  </w:style>
  <w:style w:type="paragraph" w:styleId="Caption">
    <w:name w:val="caption"/>
    <w:basedOn w:val="Normal"/>
    <w:next w:val="Normal"/>
    <w:uiPriority w:val="35"/>
    <w:semiHidden/>
    <w:rsid w:val="00AC4961"/>
    <w:pPr>
      <w:spacing w:line="240" w:lineRule="auto"/>
    </w:pPr>
    <w:rPr>
      <w:bCs/>
      <w:color w:val="000000"/>
      <w:sz w:val="18"/>
      <w:szCs w:val="18"/>
    </w:rPr>
  </w:style>
  <w:style w:type="paragraph" w:customStyle="1" w:styleId="NumberedHeading1">
    <w:name w:val="Numbered Heading 1"/>
    <w:basedOn w:val="Heading1"/>
    <w:next w:val="Normal"/>
    <w:qFormat/>
    <w:rsid w:val="00DA693E"/>
    <w:pPr>
      <w:numPr>
        <w:numId w:val="11"/>
      </w:numPr>
    </w:pPr>
    <w:rPr>
      <w:lang w:val="en-US"/>
    </w:rPr>
  </w:style>
  <w:style w:type="paragraph" w:customStyle="1" w:styleId="NumberedHeading2">
    <w:name w:val="Numbered Heading 2"/>
    <w:basedOn w:val="Heading2"/>
    <w:next w:val="Normal"/>
    <w:qFormat/>
    <w:rsid w:val="00DA693E"/>
    <w:pPr>
      <w:numPr>
        <w:ilvl w:val="1"/>
        <w:numId w:val="11"/>
      </w:numPr>
    </w:pPr>
    <w:rPr>
      <w:lang w:val="en-US"/>
    </w:rPr>
  </w:style>
  <w:style w:type="paragraph" w:customStyle="1" w:styleId="NumberedHeading3">
    <w:name w:val="Numbered Heading 3"/>
    <w:basedOn w:val="Heading3"/>
    <w:next w:val="Normal"/>
    <w:qFormat/>
    <w:rsid w:val="00DA693E"/>
    <w:pPr>
      <w:numPr>
        <w:ilvl w:val="2"/>
        <w:numId w:val="11"/>
      </w:numPr>
    </w:pPr>
    <w:rPr>
      <w:lang w:val="en-US"/>
    </w:rPr>
  </w:style>
  <w:style w:type="paragraph" w:customStyle="1" w:styleId="NumberedHeading4">
    <w:name w:val="Numbered Heading 4"/>
    <w:basedOn w:val="Heading4"/>
    <w:next w:val="Normal"/>
    <w:qFormat/>
    <w:rsid w:val="00DA693E"/>
    <w:pPr>
      <w:numPr>
        <w:ilvl w:val="3"/>
        <w:numId w:val="11"/>
      </w:numPr>
    </w:pPr>
    <w:rPr>
      <w:lang w:val="en-US"/>
    </w:rPr>
  </w:style>
  <w:style w:type="paragraph" w:customStyle="1" w:styleId="NumberedHeading5">
    <w:name w:val="Numbered Heading 5"/>
    <w:basedOn w:val="Heading5"/>
    <w:next w:val="Normal"/>
    <w:rsid w:val="00DA693E"/>
    <w:pPr>
      <w:numPr>
        <w:ilvl w:val="4"/>
        <w:numId w:val="11"/>
      </w:numPr>
    </w:pPr>
    <w:rPr>
      <w:lang w:val="en-US"/>
    </w:rPr>
  </w:style>
  <w:style w:type="paragraph" w:customStyle="1" w:styleId="NumberedHeading6">
    <w:name w:val="Numbered Heading 6"/>
    <w:basedOn w:val="Heading6"/>
    <w:next w:val="Normal"/>
    <w:rsid w:val="00DA693E"/>
    <w:pPr>
      <w:numPr>
        <w:ilvl w:val="5"/>
        <w:numId w:val="11"/>
      </w:numPr>
    </w:pPr>
    <w:rPr>
      <w:lang w:val="en-US"/>
    </w:rPr>
  </w:style>
  <w:style w:type="paragraph" w:customStyle="1" w:styleId="NumberedHeading7">
    <w:name w:val="Numbered Heading 7"/>
    <w:basedOn w:val="Heading7"/>
    <w:next w:val="Normal"/>
    <w:rsid w:val="008E45EC"/>
    <w:pPr>
      <w:numPr>
        <w:ilvl w:val="6"/>
        <w:numId w:val="11"/>
      </w:numPr>
    </w:pPr>
  </w:style>
  <w:style w:type="paragraph" w:customStyle="1" w:styleId="NumberedHeading8">
    <w:name w:val="Numbered Heading 8"/>
    <w:basedOn w:val="Heading8"/>
    <w:next w:val="Normal"/>
    <w:rsid w:val="008E45EC"/>
    <w:pPr>
      <w:numPr>
        <w:ilvl w:val="7"/>
        <w:numId w:val="11"/>
      </w:numPr>
    </w:pPr>
  </w:style>
  <w:style w:type="paragraph" w:customStyle="1" w:styleId="NumberedHeading9">
    <w:name w:val="Numbered Heading 9"/>
    <w:basedOn w:val="Heading9"/>
    <w:next w:val="Normal"/>
    <w:rsid w:val="008E45EC"/>
    <w:pPr>
      <w:numPr>
        <w:ilvl w:val="8"/>
        <w:numId w:val="11"/>
      </w:numPr>
    </w:pPr>
  </w:style>
  <w:style w:type="paragraph" w:styleId="ListNumber2">
    <w:name w:val="List Number 2"/>
    <w:basedOn w:val="Normal"/>
    <w:uiPriority w:val="99"/>
    <w:rsid w:val="00AC4961"/>
    <w:pPr>
      <w:numPr>
        <w:ilvl w:val="1"/>
        <w:numId w:val="6"/>
      </w:numPr>
      <w:contextualSpacing/>
    </w:pPr>
  </w:style>
  <w:style w:type="paragraph" w:styleId="ListNumber3">
    <w:name w:val="List Number 3"/>
    <w:basedOn w:val="Normal"/>
    <w:uiPriority w:val="99"/>
    <w:rsid w:val="00AC4961"/>
    <w:pPr>
      <w:numPr>
        <w:ilvl w:val="2"/>
        <w:numId w:val="6"/>
      </w:numPr>
      <w:contextualSpacing/>
    </w:pPr>
  </w:style>
  <w:style w:type="paragraph" w:styleId="TOC4">
    <w:name w:val="toc 4"/>
    <w:basedOn w:val="Normal"/>
    <w:next w:val="Normal"/>
    <w:uiPriority w:val="39"/>
    <w:semiHidden/>
    <w:rsid w:val="00F35D75"/>
    <w:pPr>
      <w:tabs>
        <w:tab w:val="right" w:leader="dot" w:pos="8165"/>
      </w:tabs>
      <w:spacing w:after="100"/>
      <w:ind w:left="600"/>
    </w:pPr>
  </w:style>
  <w:style w:type="paragraph" w:styleId="ListParagraph">
    <w:name w:val="List Paragraph"/>
    <w:basedOn w:val="Normal"/>
    <w:uiPriority w:val="34"/>
    <w:qFormat/>
    <w:rsid w:val="0008042D"/>
    <w:pPr>
      <w:ind w:left="720"/>
      <w:contextualSpacing/>
    </w:pPr>
  </w:style>
  <w:style w:type="paragraph" w:styleId="ListBullet2">
    <w:name w:val="List Bullet 2"/>
    <w:basedOn w:val="Normal"/>
    <w:uiPriority w:val="99"/>
    <w:rsid w:val="0008042D"/>
    <w:pPr>
      <w:numPr>
        <w:ilvl w:val="1"/>
        <w:numId w:val="1"/>
      </w:numPr>
      <w:contextualSpacing/>
    </w:pPr>
  </w:style>
  <w:style w:type="paragraph" w:styleId="ListBullet3">
    <w:name w:val="List Bullet 3"/>
    <w:basedOn w:val="Normal"/>
    <w:uiPriority w:val="99"/>
    <w:rsid w:val="0008042D"/>
    <w:pPr>
      <w:numPr>
        <w:ilvl w:val="2"/>
        <w:numId w:val="1"/>
      </w:numPr>
      <w:contextualSpacing/>
    </w:pPr>
  </w:style>
  <w:style w:type="paragraph" w:styleId="ListBullet4">
    <w:name w:val="List Bullet 4"/>
    <w:basedOn w:val="Normal"/>
    <w:uiPriority w:val="99"/>
    <w:rsid w:val="0008042D"/>
    <w:pPr>
      <w:numPr>
        <w:ilvl w:val="3"/>
        <w:numId w:val="1"/>
      </w:numPr>
      <w:contextualSpacing/>
    </w:pPr>
  </w:style>
  <w:style w:type="paragraph" w:styleId="ListBullet5">
    <w:name w:val="List Bullet 5"/>
    <w:basedOn w:val="Normal"/>
    <w:uiPriority w:val="99"/>
    <w:rsid w:val="0008042D"/>
    <w:pPr>
      <w:numPr>
        <w:ilvl w:val="4"/>
        <w:numId w:val="1"/>
      </w:numPr>
      <w:contextualSpacing/>
    </w:pPr>
  </w:style>
  <w:style w:type="paragraph" w:styleId="TOC5">
    <w:name w:val="toc 5"/>
    <w:basedOn w:val="Normal"/>
    <w:next w:val="Normal"/>
    <w:uiPriority w:val="39"/>
    <w:semiHidden/>
    <w:rsid w:val="00F35D75"/>
    <w:pPr>
      <w:tabs>
        <w:tab w:val="right" w:leader="dot" w:pos="8165"/>
      </w:tabs>
      <w:spacing w:after="100"/>
      <w:ind w:left="800"/>
    </w:pPr>
  </w:style>
  <w:style w:type="paragraph" w:styleId="TOC6">
    <w:name w:val="toc 6"/>
    <w:basedOn w:val="Normal"/>
    <w:next w:val="Normal"/>
    <w:uiPriority w:val="39"/>
    <w:semiHidden/>
    <w:rsid w:val="00F35D75"/>
    <w:pPr>
      <w:tabs>
        <w:tab w:val="right" w:leader="dot" w:pos="8165"/>
      </w:tabs>
      <w:spacing w:after="100"/>
      <w:ind w:left="1000"/>
    </w:pPr>
  </w:style>
  <w:style w:type="paragraph" w:styleId="TOC7">
    <w:name w:val="toc 7"/>
    <w:basedOn w:val="Normal"/>
    <w:next w:val="Normal"/>
    <w:uiPriority w:val="39"/>
    <w:semiHidden/>
    <w:rsid w:val="00F35D75"/>
    <w:pPr>
      <w:tabs>
        <w:tab w:val="right" w:leader="dot" w:pos="8165"/>
      </w:tabs>
      <w:spacing w:after="100"/>
      <w:ind w:left="1200"/>
    </w:pPr>
  </w:style>
  <w:style w:type="paragraph" w:styleId="TOC8">
    <w:name w:val="toc 8"/>
    <w:basedOn w:val="Normal"/>
    <w:next w:val="Normal"/>
    <w:uiPriority w:val="39"/>
    <w:semiHidden/>
    <w:rsid w:val="00F35D75"/>
    <w:pPr>
      <w:tabs>
        <w:tab w:val="right" w:leader="dot" w:pos="8165"/>
      </w:tabs>
      <w:spacing w:after="100"/>
      <w:ind w:left="1400"/>
    </w:pPr>
  </w:style>
  <w:style w:type="paragraph" w:styleId="TOC9">
    <w:name w:val="toc 9"/>
    <w:basedOn w:val="Normal"/>
    <w:next w:val="Normal"/>
    <w:uiPriority w:val="39"/>
    <w:semiHidden/>
    <w:rsid w:val="00F35D75"/>
    <w:pPr>
      <w:tabs>
        <w:tab w:val="right" w:leader="dot" w:pos="8165"/>
      </w:tabs>
      <w:spacing w:after="100"/>
      <w:ind w:left="1600"/>
    </w:pPr>
  </w:style>
  <w:style w:type="character" w:styleId="FollowedHyperlink">
    <w:name w:val="FollowedHyperlink"/>
    <w:basedOn w:val="DefaultParagraphFont"/>
    <w:uiPriority w:val="99"/>
    <w:semiHidden/>
    <w:unhideWhenUsed/>
    <w:rsid w:val="0014429B"/>
    <w:rPr>
      <w:color w:val="919191" w:themeColor="followedHyperlink"/>
      <w:u w:val="single"/>
    </w:rPr>
  </w:style>
  <w:style w:type="paragraph" w:styleId="BodyText">
    <w:name w:val="Body Text"/>
    <w:basedOn w:val="Normal"/>
    <w:link w:val="BodyTextChar"/>
    <w:uiPriority w:val="1"/>
    <w:semiHidden/>
    <w:unhideWhenUsed/>
    <w:rsid w:val="00B41779"/>
    <w:pPr>
      <w:autoSpaceDE w:val="0"/>
      <w:autoSpaceDN w:val="0"/>
      <w:spacing w:line="240" w:lineRule="auto"/>
    </w:pPr>
    <w:rPr>
      <w:rFonts w:ascii="Arial" w:hAnsi="Arial" w:cs="Arial"/>
      <w:szCs w:val="20"/>
      <w:lang w:val="en-US"/>
    </w:rPr>
  </w:style>
  <w:style w:type="character" w:customStyle="1" w:styleId="BodyTextChar">
    <w:name w:val="Body Text Char"/>
    <w:basedOn w:val="DefaultParagraphFont"/>
    <w:link w:val="BodyText"/>
    <w:uiPriority w:val="1"/>
    <w:semiHidden/>
    <w:rsid w:val="00B41779"/>
    <w:rPr>
      <w:rFonts w:ascii="Arial" w:hAnsi="Arial" w:cs="Arial"/>
      <w:sz w:val="20"/>
      <w:szCs w:val="20"/>
      <w:lang w:val="en-US"/>
    </w:rPr>
  </w:style>
  <w:style w:type="paragraph" w:styleId="NormalWeb">
    <w:name w:val="Normal (Web)"/>
    <w:basedOn w:val="Normal"/>
    <w:uiPriority w:val="99"/>
    <w:unhideWhenUsed/>
    <w:rsid w:val="00A62B17"/>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character" w:customStyle="1" w:styleId="normaltextrun">
    <w:name w:val="normaltextrun"/>
    <w:basedOn w:val="DefaultParagraphFont"/>
    <w:rsid w:val="00A62B17"/>
  </w:style>
  <w:style w:type="paragraph" w:customStyle="1" w:styleId="xmsonormal">
    <w:name w:val="x_msonormal"/>
    <w:basedOn w:val="Normal"/>
    <w:rsid w:val="001D41DC"/>
    <w:pPr>
      <w:spacing w:line="240" w:lineRule="auto"/>
    </w:pPr>
    <w:rPr>
      <w:rFonts w:ascii="Calibri" w:hAnsi="Calibri" w:cs="Calibri"/>
      <w:sz w:val="22"/>
      <w:lang w:val="sv-SE" w:eastAsia="sv-SE"/>
    </w:rPr>
  </w:style>
  <w:style w:type="paragraph" w:styleId="CommentText">
    <w:name w:val="annotation text"/>
    <w:basedOn w:val="Normal"/>
    <w:link w:val="CommentTextChar"/>
    <w:uiPriority w:val="99"/>
    <w:unhideWhenUsed/>
    <w:pPr>
      <w:spacing w:line="240" w:lineRule="auto"/>
    </w:pPr>
    <w:rPr>
      <w:szCs w:val="20"/>
    </w:rPr>
  </w:style>
  <w:style w:type="character" w:customStyle="1" w:styleId="CommentTextChar">
    <w:name w:val="Comment Text Char"/>
    <w:basedOn w:val="DefaultParagraphFont"/>
    <w:link w:val="CommentText"/>
    <w:uiPriority w:val="99"/>
    <w:rPr>
      <w:sz w:val="20"/>
      <w:szCs w:val="20"/>
      <w:lang w:val="en-GB"/>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BA7034"/>
    <w:rPr>
      <w:b/>
      <w:bCs/>
    </w:rPr>
  </w:style>
  <w:style w:type="character" w:customStyle="1" w:styleId="CommentSubjectChar">
    <w:name w:val="Comment Subject Char"/>
    <w:basedOn w:val="CommentTextChar"/>
    <w:link w:val="CommentSubject"/>
    <w:uiPriority w:val="99"/>
    <w:semiHidden/>
    <w:rsid w:val="00BA7034"/>
    <w:rPr>
      <w:b/>
      <w:bCs/>
      <w:sz w:val="20"/>
      <w:szCs w:val="20"/>
      <w:lang w:val="en-GB"/>
    </w:rPr>
  </w:style>
  <w:style w:type="paragraph" w:styleId="Revision">
    <w:name w:val="Revision"/>
    <w:hidden/>
    <w:uiPriority w:val="99"/>
    <w:semiHidden/>
    <w:rsid w:val="006F5CFB"/>
    <w:pPr>
      <w:spacing w:after="0" w:line="240" w:lineRule="auto"/>
    </w:pPr>
    <w:rPr>
      <w:sz w:val="20"/>
      <w:lang w:val="en-GB"/>
    </w:rPr>
  </w:style>
  <w:style w:type="character" w:styleId="UnresolvedMention">
    <w:name w:val="Unresolved Mention"/>
    <w:basedOn w:val="DefaultParagraphFont"/>
    <w:uiPriority w:val="99"/>
    <w:semiHidden/>
    <w:unhideWhenUsed/>
    <w:rsid w:val="00EA38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425702">
      <w:bodyDiv w:val="1"/>
      <w:marLeft w:val="0"/>
      <w:marRight w:val="0"/>
      <w:marTop w:val="0"/>
      <w:marBottom w:val="0"/>
      <w:divBdr>
        <w:top w:val="none" w:sz="0" w:space="0" w:color="auto"/>
        <w:left w:val="none" w:sz="0" w:space="0" w:color="auto"/>
        <w:bottom w:val="none" w:sz="0" w:space="0" w:color="auto"/>
        <w:right w:val="none" w:sz="0" w:space="0" w:color="auto"/>
      </w:divBdr>
    </w:div>
    <w:div w:id="729546840">
      <w:bodyDiv w:val="1"/>
      <w:marLeft w:val="0"/>
      <w:marRight w:val="0"/>
      <w:marTop w:val="0"/>
      <w:marBottom w:val="0"/>
      <w:divBdr>
        <w:top w:val="none" w:sz="0" w:space="0" w:color="auto"/>
        <w:left w:val="none" w:sz="0" w:space="0" w:color="auto"/>
        <w:bottom w:val="none" w:sz="0" w:space="0" w:color="auto"/>
        <w:right w:val="none" w:sz="0" w:space="0" w:color="auto"/>
      </w:divBdr>
    </w:div>
    <w:div w:id="733236314">
      <w:bodyDiv w:val="1"/>
      <w:marLeft w:val="0"/>
      <w:marRight w:val="0"/>
      <w:marTop w:val="0"/>
      <w:marBottom w:val="0"/>
      <w:divBdr>
        <w:top w:val="none" w:sz="0" w:space="0" w:color="auto"/>
        <w:left w:val="none" w:sz="0" w:space="0" w:color="auto"/>
        <w:bottom w:val="none" w:sz="0" w:space="0" w:color="auto"/>
        <w:right w:val="none" w:sz="0" w:space="0" w:color="auto"/>
      </w:divBdr>
    </w:div>
    <w:div w:id="1244413519">
      <w:bodyDiv w:val="1"/>
      <w:marLeft w:val="0"/>
      <w:marRight w:val="0"/>
      <w:marTop w:val="0"/>
      <w:marBottom w:val="0"/>
      <w:divBdr>
        <w:top w:val="none" w:sz="0" w:space="0" w:color="auto"/>
        <w:left w:val="none" w:sz="0" w:space="0" w:color="auto"/>
        <w:bottom w:val="none" w:sz="0" w:space="0" w:color="auto"/>
        <w:right w:val="none" w:sz="0" w:space="0" w:color="auto"/>
      </w:divBdr>
    </w:div>
    <w:div w:id="1343164196">
      <w:bodyDiv w:val="1"/>
      <w:marLeft w:val="0"/>
      <w:marRight w:val="0"/>
      <w:marTop w:val="0"/>
      <w:marBottom w:val="0"/>
      <w:divBdr>
        <w:top w:val="none" w:sz="0" w:space="0" w:color="auto"/>
        <w:left w:val="none" w:sz="0" w:space="0" w:color="auto"/>
        <w:bottom w:val="none" w:sz="0" w:space="0" w:color="auto"/>
        <w:right w:val="none" w:sz="0" w:space="0" w:color="auto"/>
      </w:divBdr>
    </w:div>
    <w:div w:id="1991323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skanska.com"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ft.com/climate-leaders-europe-2024"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group.skanska.com/493370/siteassets/investors/reports-publications/annual-reports/2023/annual-and-sustainability-report-2023.pdf"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tema">
  <a:themeElements>
    <a:clrScheme name="Skanska_Word">
      <a:dk1>
        <a:srgbClr val="000000"/>
      </a:dk1>
      <a:lt1>
        <a:srgbClr val="BEB2A6"/>
      </a:lt1>
      <a:dk2>
        <a:srgbClr val="C0DDEA"/>
      </a:dk2>
      <a:lt2>
        <a:srgbClr val="0078C9"/>
      </a:lt2>
      <a:accent1>
        <a:srgbClr val="0078C9"/>
      </a:accent1>
      <a:accent2>
        <a:srgbClr val="3D9B35"/>
      </a:accent2>
      <a:accent3>
        <a:srgbClr val="77B800"/>
      </a:accent3>
      <a:accent4>
        <a:srgbClr val="E57200"/>
      </a:accent4>
      <a:accent5>
        <a:srgbClr val="FFCB00"/>
      </a:accent5>
      <a:accent6>
        <a:srgbClr val="EADF00"/>
      </a:accent6>
      <a:hlink>
        <a:srgbClr val="0078C9"/>
      </a:hlink>
      <a:folHlink>
        <a:srgbClr val="919191"/>
      </a:folHlink>
    </a:clrScheme>
    <a:fontScheme name="Skanska">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4f69687-bebf-4532-a2ea-f391207b88d9" xsi:nil="true"/>
    <SharedWithUsers xmlns="34f69687-bebf-4532-a2ea-f391207b88d9">
      <UserInfo>
        <DisplayName>Hök, Lena</DisplayName>
        <AccountId>38</AccountId>
        <AccountType/>
      </UserInfo>
      <UserInfo>
        <DisplayName>Cederhage, Karolina</DisplayName>
        <AccountId>16</AccountId>
        <AccountType/>
      </UserInfo>
      <UserInfo>
        <DisplayName>Hagberg, Emilia</DisplayName>
        <AccountId>37</AccountId>
        <AccountType/>
      </UserInfo>
      <UserInfo>
        <DisplayName>Bondesen, Ole Christian</DisplayName>
        <AccountId>795</AccountId>
        <AccountType/>
      </UserInfo>
      <UserInfo>
        <DisplayName>Bonner, Alison</DisplayName>
        <AccountId>15</AccountId>
        <AccountType/>
      </UserInfo>
    </SharedWithUsers>
    <lcf76f155ced4ddcb4097134ff3c332f xmlns="687e9b5a-86fb-495e-a49d-fbd364e8795b">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ABF9A1A28F8524BAB0B96CFECBCB7BC" ma:contentTypeVersion="19" ma:contentTypeDescription="Create a new document." ma:contentTypeScope="" ma:versionID="c2ea079324de7af1aac0b37e47d0d95d">
  <xsd:schema xmlns:xsd="http://www.w3.org/2001/XMLSchema" xmlns:xs="http://www.w3.org/2001/XMLSchema" xmlns:p="http://schemas.microsoft.com/office/2006/metadata/properties" xmlns:ns2="687e9b5a-86fb-495e-a49d-fbd364e8795b" xmlns:ns3="34f69687-bebf-4532-a2ea-f391207b88d9" targetNamespace="http://schemas.microsoft.com/office/2006/metadata/properties" ma:root="true" ma:fieldsID="151b2f7328a04bb390637f71fc7838e6" ns2:_="" ns3:_="">
    <xsd:import namespace="687e9b5a-86fb-495e-a49d-fbd364e8795b"/>
    <xsd:import namespace="34f69687-bebf-4532-a2ea-f391207b88d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7e9b5a-86fb-495e-a49d-fbd364e879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d533c6e3-e9ba-409f-9000-32e1bbf302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4f69687-bebf-4532-a2ea-f391207b88d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9a09397-d53c-456f-8860-8c6393ca4307}" ma:internalName="TaxCatchAll" ma:showField="CatchAllData" ma:web="34f69687-bebf-4532-a2ea-f391207b88d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3455CE5-3F0B-4B81-8D43-18F7A81F5D65}">
  <ds:schemaRefs>
    <ds:schemaRef ds:uri="http://schemas.microsoft.com/office/2006/metadata/properties"/>
    <ds:schemaRef ds:uri="http://schemas.microsoft.com/office/infopath/2007/PartnerControls"/>
    <ds:schemaRef ds:uri="5209572e-b7be-478e-9297-38976a6b1101"/>
    <ds:schemaRef ds:uri="41018a4d-5c35-4535-a2d0-037fac8f10fa"/>
  </ds:schemaRefs>
</ds:datastoreItem>
</file>

<file path=customXml/itemProps2.xml><?xml version="1.0" encoding="utf-8"?>
<ds:datastoreItem xmlns:ds="http://schemas.openxmlformats.org/officeDocument/2006/customXml" ds:itemID="{80A749C1-ECE2-47A9-80B3-732EB334B41F}"/>
</file>

<file path=customXml/itemProps3.xml><?xml version="1.0" encoding="utf-8"?>
<ds:datastoreItem xmlns:ds="http://schemas.openxmlformats.org/officeDocument/2006/customXml" ds:itemID="{6C9C4045-AF30-4ED5-894B-8C4259DD56D9}">
  <ds:schemaRefs>
    <ds:schemaRef ds:uri="http://schemas.openxmlformats.org/officeDocument/2006/bibliography"/>
  </ds:schemaRefs>
</ds:datastoreItem>
</file>

<file path=customXml/itemProps4.xml><?xml version="1.0" encoding="utf-8"?>
<ds:datastoreItem xmlns:ds="http://schemas.openxmlformats.org/officeDocument/2006/customXml" ds:itemID="{62BCA7F7-B08A-4E51-825D-93DF88EFCE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5774</TotalTime>
  <Pages>2</Pages>
  <Words>522</Words>
  <Characters>2767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3283</CharactersWithSpaces>
  <SharedDoc>false</SharedDoc>
  <HLinks>
    <vt:vector size="18" baseType="variant">
      <vt:variant>
        <vt:i4>2424959</vt:i4>
      </vt:variant>
      <vt:variant>
        <vt:i4>6</vt:i4>
      </vt:variant>
      <vt:variant>
        <vt:i4>0</vt:i4>
      </vt:variant>
      <vt:variant>
        <vt:i4>5</vt:i4>
      </vt:variant>
      <vt:variant>
        <vt:lpwstr>http://www.skanska.com/</vt:lpwstr>
      </vt:variant>
      <vt:variant>
        <vt:lpwstr/>
      </vt:variant>
      <vt:variant>
        <vt:i4>6881329</vt:i4>
      </vt:variant>
      <vt:variant>
        <vt:i4>3</vt:i4>
      </vt:variant>
      <vt:variant>
        <vt:i4>0</vt:i4>
      </vt:variant>
      <vt:variant>
        <vt:i4>5</vt:i4>
      </vt:variant>
      <vt:variant>
        <vt:lpwstr>https://www.ft.com/climate-leaders-europe-2024</vt:lpwstr>
      </vt:variant>
      <vt:variant>
        <vt:lpwstr/>
      </vt:variant>
      <vt:variant>
        <vt:i4>393284</vt:i4>
      </vt:variant>
      <vt:variant>
        <vt:i4>0</vt:i4>
      </vt:variant>
      <vt:variant>
        <vt:i4>0</vt:i4>
      </vt:variant>
      <vt:variant>
        <vt:i4>5</vt:i4>
      </vt:variant>
      <vt:variant>
        <vt:lpwstr>https://group.skanska.com/493370/siteassets/investors/reports-publications/annual-reports/2023/annual-and-sustainability-report-2023.pdf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Joons, Andreas</dc:creator>
  <cp:keywords/>
  <dc:description/>
  <cp:lastModifiedBy>Birkeland, Jacob</cp:lastModifiedBy>
  <cp:revision>141</cp:revision>
  <cp:lastPrinted>2017-06-14T05:54:00Z</cp:lastPrinted>
  <dcterms:created xsi:type="dcterms:W3CDTF">2022-02-16T10:29:00Z</dcterms:created>
  <dcterms:modified xsi:type="dcterms:W3CDTF">2024-05-15T13:02:00Z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379ec1e-7734-4071-a4b9-9f091c05fa90_Enabled">
    <vt:lpwstr>true</vt:lpwstr>
  </property>
  <property fmtid="{D5CDD505-2E9C-101B-9397-08002B2CF9AE}" pid="3" name="MSIP_Label_6379ec1e-7734-4071-a4b9-9f091c05fa90_SetDate">
    <vt:lpwstr>2022-01-13T20:28:11Z</vt:lpwstr>
  </property>
  <property fmtid="{D5CDD505-2E9C-101B-9397-08002B2CF9AE}" pid="4" name="MSIP_Label_6379ec1e-7734-4071-a4b9-9f091c05fa90_Method">
    <vt:lpwstr>Standard</vt:lpwstr>
  </property>
  <property fmtid="{D5CDD505-2E9C-101B-9397-08002B2CF9AE}" pid="5" name="MSIP_Label_6379ec1e-7734-4071-a4b9-9f091c05fa90_Name">
    <vt:lpwstr>General-No-Marking</vt:lpwstr>
  </property>
  <property fmtid="{D5CDD505-2E9C-101B-9397-08002B2CF9AE}" pid="6" name="MSIP_Label_6379ec1e-7734-4071-a4b9-9f091c05fa90_SiteId">
    <vt:lpwstr>33dab507-5210-4075-805b-f2717d8cfa74</vt:lpwstr>
  </property>
  <property fmtid="{D5CDD505-2E9C-101B-9397-08002B2CF9AE}" pid="7" name="MSIP_Label_6379ec1e-7734-4071-a4b9-9f091c05fa90_ActionId">
    <vt:lpwstr>0e4f47d9-9047-431e-b53d-5c60b18082c1</vt:lpwstr>
  </property>
  <property fmtid="{D5CDD505-2E9C-101B-9397-08002B2CF9AE}" pid="8" name="MSIP_Label_6379ec1e-7734-4071-a4b9-9f091c05fa90_ContentBits">
    <vt:lpwstr>0</vt:lpwstr>
  </property>
  <property fmtid="{D5CDD505-2E9C-101B-9397-08002B2CF9AE}" pid="9" name="ContentTypeId">
    <vt:lpwstr>0x0101000ABF9A1A28F8524BAB0B96CFECBCB7BC</vt:lpwstr>
  </property>
  <property fmtid="{D5CDD505-2E9C-101B-9397-08002B2CF9AE}" pid="10" name="Order">
    <vt:r8>100</vt:r8>
  </property>
  <property fmtid="{D5CDD505-2E9C-101B-9397-08002B2CF9AE}" pid="11" name="MediaServiceImageTags">
    <vt:lpwstr/>
  </property>
</Properties>
</file>